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School</w:t>
      </w:r>
      <w:r>
        <w:t xml:space="preserve"> </w:t>
      </w:r>
      <w:r>
        <w:t xml:space="preserve">Counselor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0" w:name="X3170e5d1d05333fa1a74a688318a70c56636796"/>
    <w:p>
      <w:pPr>
        <w:pStyle w:val="Heading1"/>
      </w:pPr>
      <w:r>
        <w:t xml:space="preserve">Abstract Academic Document: The Role and Relevance of the School Counselor in Saudi Arabia, Jeddah</w:t>
      </w:r>
    </w:p>
    <w:p>
      <w:pPr>
        <w:pStyle w:val="FirstParagraph"/>
      </w:pPr>
      <w:r>
        <w:rPr>
          <w:bCs/>
          <w:b/>
        </w:rPr>
        <w:t xml:space="preserve">Introduction:</w:t>
      </w:r>
    </w:p>
    <w:p>
      <w:pPr>
        <w:pStyle w:val="BodyText"/>
      </w:pPr>
      <w:r>
        <w:t xml:space="preserve">In recent years, the role of the school counselor has gained increasing significance within educational systems globally. In Saudi Arabia, particularly in cities like Jeddah—a vibrant hub of cultural and economic activity—the importance of integrating comprehensive counseling services into schools is becoming more pronounced. This abstract academic document explores the evolving responsibilities of school counselors in Saudi Arabia’s education system, with a specific focus on Jeddah, emphasizing their role in supporting students’ academic, social, emotional, and career development within the context of Saudi cultural values and modern educational reforms.</w:t>
      </w:r>
    </w:p>
    <w:p>
      <w:pPr>
        <w:pStyle w:val="BodyText"/>
      </w:pPr>
      <w:r>
        <w:rPr>
          <w:bCs/>
          <w:b/>
        </w:rPr>
        <w:t xml:space="preserve">Contextual Background:</w:t>
      </w:r>
    </w:p>
    <w:p>
      <w:pPr>
        <w:pStyle w:val="BodyText"/>
      </w:pPr>
      <w:r>
        <w:t xml:space="preserve">Saudi Arabia has undergone significant educational reforms over the past two decades, driven by Vision 2030 and a commitment to diversifying its economy beyond oil. These reforms have prioritized quality education, student welfare, and holistic development. Jeddah, as one of the largest cities in Saudi Arabia, exemplifies this shift through its investment in modern infrastructure and educational initiatives. However, the traditional emphasis on academic achievement often overshadows the need for mental health support and personal growth guidance. In this context, school counselors serve as pivotal figures who bridge cultural expectations with contemporary psychological and educational practices.</w:t>
      </w:r>
    </w:p>
    <w:p>
      <w:pPr>
        <w:pStyle w:val="BodyText"/>
      </w:pPr>
      <w:r>
        <w:rPr>
          <w:bCs/>
          <w:b/>
        </w:rPr>
        <w:t xml:space="preserve">Role of the School Counselor:</w:t>
      </w:r>
    </w:p>
    <w:p>
      <w:pPr>
        <w:pStyle w:val="BodyText"/>
      </w:pPr>
      <w:r>
        <w:t xml:space="preserve">The role of a school counselor in Saudi Arabia is multifaceted, encompassing academic advising, career guidance, social-emotional support, and collaboration with families and educators. In Jeddah, where schools are increasingly adopting international curricula (e.g., British or American systems) alongside traditional Islamic education, counselors must navigate a dual cultural landscape. They are tasked with fostering students’ academic success while addressing challenges such as cultural identity conflicts, pressure to conform to societal norms, and the mental health impacts of rapid urbanization and digital connectivity.</w:t>
      </w:r>
    </w:p>
    <w:p>
      <w:pPr>
        <w:pStyle w:val="BodyText"/>
      </w:pPr>
      <w:r>
        <w:t xml:space="preserve">Key responsibilities include:</w:t>
      </w:r>
    </w:p>
    <w:p>
      <w:pPr>
        <w:numPr>
          <w:ilvl w:val="0"/>
          <w:numId w:val="1001"/>
        </w:numPr>
        <w:pStyle w:val="Compact"/>
      </w:pPr>
      <w:r>
        <w:rPr>
          <w:bCs/>
          <w:b/>
        </w:rPr>
        <w:t xml:space="preserve">Academic Guidance:</w:t>
      </w:r>
      <w:r>
        <w:t xml:space="preserve"> </w:t>
      </w:r>
      <w:r>
        <w:t xml:space="preserve">Assisting students in selecting appropriate subjects, preparing for standardized tests (e.g., IGCSE, IB), and aligning their academic paths with future career goals.</w:t>
      </w:r>
    </w:p>
    <w:p>
      <w:pPr>
        <w:numPr>
          <w:ilvl w:val="0"/>
          <w:numId w:val="1001"/>
        </w:numPr>
        <w:pStyle w:val="Compact"/>
      </w:pPr>
      <w:r>
        <w:rPr>
          <w:bCs/>
          <w:b/>
        </w:rPr>
        <w:t xml:space="preserve">Career Development:</w:t>
      </w:r>
      <w:r>
        <w:t xml:space="preserve"> </w:t>
      </w:r>
      <w:r>
        <w:t xml:space="preserve">Providing information about local and global career opportunities, internships, and higher education options in alignment with Saudi Arabia’s economic transformation plans.</w:t>
      </w:r>
    </w:p>
    <w:p>
      <w:pPr>
        <w:numPr>
          <w:ilvl w:val="0"/>
          <w:numId w:val="1001"/>
        </w:numPr>
        <w:pStyle w:val="Compact"/>
      </w:pPr>
      <w:r>
        <w:rPr>
          <w:bCs/>
          <w:b/>
        </w:rPr>
        <w:t xml:space="preserve">Social-Emotional Support:</w:t>
      </w:r>
      <w:r>
        <w:t xml:space="preserve"> </w:t>
      </w:r>
      <w:r>
        <w:t xml:space="preserve">Addressing issues such as stress, anxiety, bullying, and family-related challenges while respecting cultural sensitivities around mental health discussions.</w:t>
      </w:r>
    </w:p>
    <w:p>
      <w:pPr>
        <w:numPr>
          <w:ilvl w:val="0"/>
          <w:numId w:val="1001"/>
        </w:numPr>
        <w:pStyle w:val="Compact"/>
      </w:pPr>
      <w:r>
        <w:rPr>
          <w:bCs/>
          <w:b/>
        </w:rPr>
        <w:t xml:space="preserve">Cultural Mediation:</w:t>
      </w:r>
      <w:r>
        <w:t xml:space="preserve"> </w:t>
      </w:r>
      <w:r>
        <w:t xml:space="preserve">Serving as a liaison between students, families, and educators to ensure that counseling approaches align with Islamic values and Saudi traditions.</w:t>
      </w:r>
    </w:p>
    <w:p>
      <w:pPr>
        <w:pStyle w:val="FirstParagraph"/>
      </w:pPr>
      <w:r>
        <w:rPr>
          <w:bCs/>
          <w:b/>
        </w:rPr>
        <w:t xml:space="preserve">Challenges in Jeddah’s Educational Landscape:</w:t>
      </w:r>
    </w:p>
    <w:p>
      <w:pPr>
        <w:pStyle w:val="BodyText"/>
      </w:pPr>
      <w:r>
        <w:t xml:space="preserve">In Jeddah, school counselors face unique challenges stemming from the city’s cosmopolitan nature and rapid societal changes. These include:</w:t>
      </w:r>
    </w:p>
    <w:p>
      <w:pPr>
        <w:numPr>
          <w:ilvl w:val="0"/>
          <w:numId w:val="1002"/>
        </w:numPr>
        <w:pStyle w:val="Compact"/>
      </w:pPr>
      <w:r>
        <w:rPr>
          <w:bCs/>
          <w:b/>
        </w:rPr>
        <w:t xml:space="preserve">Cultural Sensitivity:</w:t>
      </w:r>
      <w:r>
        <w:t xml:space="preserve"> </w:t>
      </w:r>
      <w:r>
        <w:t xml:space="preserve">Balancing modern psychological practices with traditional Islamic values, particularly in discussions about mental health, gender roles, and personal relationships.</w:t>
      </w:r>
    </w:p>
    <w:p>
      <w:pPr>
        <w:numPr>
          <w:ilvl w:val="0"/>
          <w:numId w:val="1002"/>
        </w:numPr>
        <w:pStyle w:val="Compact"/>
      </w:pPr>
      <w:r>
        <w:rPr>
          <w:bCs/>
          <w:b/>
        </w:rPr>
        <w:t xml:space="preserve">Societal Expectations:</w:t>
      </w:r>
      <w:r>
        <w:t xml:space="preserve"> </w:t>
      </w:r>
      <w:r>
        <w:t xml:space="preserve">Pressure on students to excel academically and pursue careers that align with societal norms (e.g., engineering, medicine) rather than individual interests or global trends.</w:t>
      </w:r>
    </w:p>
    <w:p>
      <w:pPr>
        <w:numPr>
          <w:ilvl w:val="0"/>
          <w:numId w:val="1002"/>
        </w:numPr>
        <w:pStyle w:val="Compact"/>
      </w:pPr>
      <w:r>
        <w:rPr>
          <w:bCs/>
          <w:b/>
        </w:rPr>
        <w:t xml:space="preserve">Linguistic Diversity:</w:t>
      </w:r>
      <w:r>
        <w:t xml:space="preserve"> </w:t>
      </w:r>
      <w:r>
        <w:t xml:space="preserve">Catering to a student population with diverse linguistic backgrounds, including expatriate communities and non-Arab Saudi students.</w:t>
      </w:r>
    </w:p>
    <w:p>
      <w:pPr>
        <w:numPr>
          <w:ilvl w:val="0"/>
          <w:numId w:val="1002"/>
        </w:numPr>
        <w:pStyle w:val="Compact"/>
      </w:pPr>
      <w:r>
        <w:rPr>
          <w:bCs/>
          <w:b/>
        </w:rPr>
        <w:t xml:space="preserve">Limited Resources:</w:t>
      </w:r>
      <w:r>
        <w:t xml:space="preserve"> </w:t>
      </w:r>
      <w:r>
        <w:t xml:space="preserve">Some schools in Jeddah may lack adequate funding for specialized counseling services or trained professionals.</w:t>
      </w:r>
    </w:p>
    <w:p>
      <w:pPr>
        <w:pStyle w:val="FirstParagraph"/>
      </w:pPr>
      <w:r>
        <w:rPr>
          <w:bCs/>
          <w:b/>
        </w:rPr>
        <w:t xml:space="preserve">Strategies for Effective Counseling in Jeddah:</w:t>
      </w:r>
    </w:p>
    <w:p>
      <w:pPr>
        <w:pStyle w:val="BodyText"/>
      </w:pPr>
      <w:r>
        <w:t xml:space="preserve">To address these challenges, school counselors in Jeddah must adopt strategies that are culturally responsive and adaptable. Key approaches include:</w:t>
      </w:r>
    </w:p>
    <w:p>
      <w:pPr>
        <w:numPr>
          <w:ilvl w:val="0"/>
          <w:numId w:val="1003"/>
        </w:numPr>
        <w:pStyle w:val="Compact"/>
      </w:pPr>
      <w:r>
        <w:rPr>
          <w:bCs/>
          <w:b/>
        </w:rPr>
        <w:t xml:space="preserve">Cultural Competency Training:</w:t>
      </w:r>
      <w:r>
        <w:t xml:space="preserve"> </w:t>
      </w:r>
      <w:r>
        <w:t xml:space="preserve">Educating counselors on Islamic principles, Saudi social norms, and the dynamics of Jeddah’s multicultural environment to ensure respectful and effective communication with students and families.</w:t>
      </w:r>
    </w:p>
    <w:p>
      <w:pPr>
        <w:numPr>
          <w:ilvl w:val="0"/>
          <w:numId w:val="1003"/>
        </w:numPr>
        <w:pStyle w:val="Compact"/>
      </w:pPr>
      <w:r>
        <w:rPr>
          <w:bCs/>
          <w:b/>
        </w:rPr>
        <w:t xml:space="preserve">Community Collaboration:</w:t>
      </w:r>
      <w:r>
        <w:t xml:space="preserve"> </w:t>
      </w:r>
      <w:r>
        <w:t xml:space="preserve">Partnering with local mosques, cultural institutions, and community leaders to create counseling programs that resonate with Islamic teachings while addressing modern psychological needs.</w:t>
      </w:r>
    </w:p>
    <w:p>
      <w:pPr>
        <w:numPr>
          <w:ilvl w:val="0"/>
          <w:numId w:val="1003"/>
        </w:numPr>
        <w:pStyle w:val="Compact"/>
      </w:pPr>
      <w:r>
        <w:rPr>
          <w:bCs/>
          <w:b/>
        </w:rPr>
        <w:t xml:space="preserve">Tech-Integrated Solutions:</w:t>
      </w:r>
      <w:r>
        <w:t xml:space="preserve"> </w:t>
      </w:r>
      <w:r>
        <w:t xml:space="preserve">Leveraging digital platforms (e.g., online counseling tools) to reach students who may be hesitant to seek in-person support due to stigma or logistical barriers.</w:t>
      </w:r>
    </w:p>
    <w:p>
      <w:pPr>
        <w:numPr>
          <w:ilvl w:val="0"/>
          <w:numId w:val="1003"/>
        </w:numPr>
        <w:pStyle w:val="Compact"/>
      </w:pPr>
      <w:r>
        <w:rPr>
          <w:bCs/>
          <w:b/>
        </w:rPr>
        <w:t xml:space="preserve">Professional Development:</w:t>
      </w:r>
      <w:r>
        <w:t xml:space="preserve"> </w:t>
      </w:r>
      <w:r>
        <w:t xml:space="preserve">Encouraging continuous training for counselors on topics such as trauma-informed care, diversity and inclusion, and cross-cultural communication.</w:t>
      </w:r>
    </w:p>
    <w:p>
      <w:pPr>
        <w:pStyle w:val="FirstParagraph"/>
      </w:pPr>
      <w:r>
        <w:rPr>
          <w:bCs/>
          <w:b/>
        </w:rPr>
        <w:t xml:space="preserve">Cultural Considerations in Counseling Practices:</w:t>
      </w:r>
    </w:p>
    <w:p>
      <w:pPr>
        <w:pStyle w:val="BodyText"/>
      </w:pPr>
      <w:r>
        <w:t xml:space="preserve">In Jeddah, cultural considerations are deeply intertwined with the role of school counselors. For instance:</w:t>
      </w:r>
    </w:p>
    <w:p>
      <w:pPr>
        <w:numPr>
          <w:ilvl w:val="0"/>
          <w:numId w:val="1004"/>
        </w:numPr>
        <w:pStyle w:val="Compact"/>
      </w:pPr>
      <w:r>
        <w:rPr>
          <w:bCs/>
          <w:b/>
        </w:rPr>
        <w:t xml:space="preserve">Familial Involvement:</w:t>
      </w:r>
      <w:r>
        <w:t xml:space="preserve"> </w:t>
      </w:r>
      <w:r>
        <w:t xml:space="preserve">Families in Saudi Arabia often play a central role in a student’s academic and personal decisions. Counselors must engage parents and guardians respectfully, ensuring they understand the benefits of counseling while respecting their authority.</w:t>
      </w:r>
    </w:p>
    <w:p>
      <w:pPr>
        <w:numPr>
          <w:ilvl w:val="0"/>
          <w:numId w:val="1004"/>
        </w:numPr>
        <w:pStyle w:val="Compact"/>
      </w:pPr>
      <w:r>
        <w:rPr>
          <w:bCs/>
          <w:b/>
        </w:rPr>
        <w:t xml:space="preserve">Religious Values:</w:t>
      </w:r>
      <w:r>
        <w:t xml:space="preserve"> </w:t>
      </w:r>
      <w:r>
        <w:t xml:space="preserve">Counseling sessions should incorporate Islamic principles (e.g., patience, resilience) to align with students’ spiritual beliefs and foster a sense of purpose.</w:t>
      </w:r>
    </w:p>
    <w:p>
      <w:pPr>
        <w:numPr>
          <w:ilvl w:val="0"/>
          <w:numId w:val="1004"/>
        </w:numPr>
        <w:pStyle w:val="Compact"/>
      </w:pPr>
      <w:r>
        <w:rPr>
          <w:bCs/>
          <w:b/>
        </w:rPr>
        <w:t xml:space="preserve">Gender Dynamics:</w:t>
      </w:r>
      <w:r>
        <w:t xml:space="preserve"> </w:t>
      </w:r>
      <w:r>
        <w:t xml:space="preserve">In some cases, gender segregation in schools may necessitate separate counseling sessions for male and female students, requiring counselors to be mindful of these structures while ensuring equal support.</w:t>
      </w:r>
    </w:p>
    <w:p>
      <w:pPr>
        <w:pStyle w:val="FirstParagraph"/>
      </w:pPr>
      <w:r>
        <w:rPr>
          <w:bCs/>
          <w:b/>
        </w:rPr>
        <w:t xml:space="preserve">The Future of School Counseling in Saudi Arabia Jeddah:</w:t>
      </w:r>
    </w:p>
    <w:p>
      <w:pPr>
        <w:pStyle w:val="BodyText"/>
      </w:pPr>
      <w:r>
        <w:t xml:space="preserve">As Saudi Arabia continues its educational reforms, the role of school counselors in Jeddah is poised to expand. There is a growing recognition that holistic development—encompassing academic, social, and emotional well-being—is critical to preparing students for the challenges of a globalized world. This includes:</w:t>
      </w:r>
    </w:p>
    <w:p>
      <w:pPr>
        <w:numPr>
          <w:ilvl w:val="0"/>
          <w:numId w:val="1005"/>
        </w:numPr>
        <w:pStyle w:val="Compact"/>
      </w:pPr>
      <w:r>
        <w:rPr>
          <w:bCs/>
          <w:b/>
        </w:rPr>
        <w:t xml:space="preserve">Policy Advocacy:</w:t>
      </w:r>
      <w:r>
        <w:t xml:space="preserve"> </w:t>
      </w:r>
      <w:r>
        <w:t xml:space="preserve">School counselors can advocate for policies that integrate mental health support into school curricula and institutional frameworks.</w:t>
      </w:r>
    </w:p>
    <w:p>
      <w:pPr>
        <w:numPr>
          <w:ilvl w:val="0"/>
          <w:numId w:val="1005"/>
        </w:numPr>
        <w:pStyle w:val="Compact"/>
      </w:pPr>
      <w:r>
        <w:rPr>
          <w:bCs/>
          <w:b/>
        </w:rPr>
        <w:t xml:space="preserve">Cross-Cultural Partnerships:</w:t>
      </w:r>
      <w:r>
        <w:t xml:space="preserve"> </w:t>
      </w:r>
      <w:r>
        <w:t xml:space="preserve">Collaborating with international schools and global counseling organizations to share best practices while preserving local cultural integrity.</w:t>
      </w:r>
    </w:p>
    <w:p>
      <w:pPr>
        <w:numPr>
          <w:ilvl w:val="0"/>
          <w:numId w:val="1005"/>
        </w:numPr>
        <w:pStyle w:val="Compact"/>
      </w:pPr>
      <w:r>
        <w:rPr>
          <w:bCs/>
          <w:b/>
        </w:rPr>
        <w:t xml:space="preserve">Data-Driven Approaches:</w:t>
      </w:r>
      <w:r>
        <w:t xml:space="preserve"> </w:t>
      </w:r>
      <w:r>
        <w:t xml:space="preserve">Utilizing data analytics to identify trends in student well-being, academic performance, and social challenges, enabling targeted interventions.</w:t>
      </w:r>
    </w:p>
    <w:p>
      <w:pPr>
        <w:pStyle w:val="FirstParagraph"/>
      </w:pPr>
      <w:r>
        <w:rPr>
          <w:bCs/>
          <w:b/>
        </w:rPr>
        <w:t xml:space="preserve">Conclusion:</w:t>
      </w:r>
    </w:p>
    <w:p>
      <w:pPr>
        <w:pStyle w:val="BodyText"/>
      </w:pPr>
      <w:r>
        <w:t xml:space="preserve">The role of the school counselor in Saudi Arabia Jeddah is both critical and evolving. As a vital component of the educational system, school counselors must navigate cultural complexities while promoting students’ holistic development. Their success hinges on their ability to balance traditional values with modern practices, address societal challenges, and foster an inclusive environment that supports every student’s unique needs. By embracing these responsibilities, school counselors in Jeddah can contribute significantly to Saudi Arabia’s vision of a knowledge-based economy and a society that prioritizes both individual well-being and collective progress.</w:t>
      </w:r>
    </w:p>
    <w:p>
      <w:pPr>
        <w:pStyle w:val="BodyText"/>
      </w:pPr>
      <w:r>
        <w:rPr>
          <w:bCs/>
          <w:b/>
        </w:rPr>
        <w:t xml:space="preserve">Keywords:</w:t>
      </w:r>
      <w:r>
        <w:t xml:space="preserve"> </w:t>
      </w:r>
      <w:r>
        <w:t xml:space="preserve">Abstract academic, School Counselor, Saudi Arabia Jeddah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School Counselor in Saudi Arabia Jeddah</dc:title>
  <dc:creator/>
  <dc:language>en</dc:language>
  <cp:keywords/>
  <dcterms:created xsi:type="dcterms:W3CDTF">2026-07-23T16:30:09Z</dcterms:created>
  <dcterms:modified xsi:type="dcterms:W3CDTF">2026-07-23T16:30:09Z</dcterms:modified>
</cp:coreProperties>
</file>

<file path=docProps/custom.xml><?xml version="1.0" encoding="utf-8"?>
<Properties xmlns="http://schemas.openxmlformats.org/officeDocument/2006/custom-properties" xmlns:vt="http://schemas.openxmlformats.org/officeDocument/2006/docPropsVTypes"/>
</file>