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ccae443bf73bea61a44b28df40f8f5ada288820"/>
    <w:p>
      <w:pPr>
        <w:pStyle w:val="Heading1"/>
      </w:pPr>
      <w:r>
        <w:t xml:space="preserve">Abstract Academic: The Role of School Counselor in South Africa Cape Town</w:t>
      </w:r>
    </w:p>
    <w:p>
      <w:pPr>
        <w:pStyle w:val="FirstParagraph"/>
      </w:pPr>
      <w:r>
        <w:t xml:space="preserve">This academic abstract explores the critical role of school counselors in the educational landscape of South Africa, with a specific focus on Cape Town. As a dynamic and culturally diverse region, Cape Town presents unique challenges and opportunities for school counselors, who serve as pivotal figures in addressing both academic and socioemotional needs within schools. The document examines how the role of school counselors has evolved in response to historical inequalities, socioeconomic disparities, and the demands of a rapidly changing globalized society. By analyzing current practices and challenges faced by school counselors in Cape Town, this abstract highlights their contributions to fostering inclusive education systems that align with national educational policies such as the South African Constitution's commitment to equality and human dignity.</w:t>
      </w:r>
    </w:p>
    <w:bookmarkStart w:id="20" w:name="contextual-background"/>
    <w:p>
      <w:pPr>
        <w:pStyle w:val="Heading2"/>
      </w:pPr>
      <w:r>
        <w:t xml:space="preserve">Contextual Background</w:t>
      </w:r>
    </w:p>
    <w:p>
      <w:pPr>
        <w:pStyle w:val="FirstParagraph"/>
      </w:pPr>
      <w:r>
        <w:t xml:space="preserve">School counseling in South Africa has undergone significant transformation since the end of apartheid. The post-1994 democratic government prioritized equitable access to education, recognizing that systemic barriers—such as poverty, language diversity, and limited infrastructure—disproportionately affect marginalized communities. In Cape Town, where schools range from historically advantaged institutions in affluent areas like Constantia to those in townships facing resource constraints, school counselors play a dual role: addressing academic challenges while also supporting students' psychosocial well-being. The Department of Basic Education's National School Counseling Framework (2017) underscores the importance of counselors in promoting holistic student development, but its implementation remains uneven across regions.</w:t>
      </w:r>
    </w:p>
    <w:bookmarkEnd w:id="20"/>
    <w:bookmarkStart w:id="21" w:name="X51d43c37d06a5a76128c6ffdd615d94e7bfa131"/>
    <w:p>
      <w:pPr>
        <w:pStyle w:val="Heading2"/>
      </w:pPr>
      <w:r>
        <w:t xml:space="preserve">The Role of School Counselor in Cape Town</w:t>
      </w:r>
    </w:p>
    <w:p>
      <w:pPr>
        <w:pStyle w:val="FirstParagraph"/>
      </w:pPr>
      <w:r>
        <w:t xml:space="preserve">In South Africa Cape Town, school counselors are tasked with a multifaceted mandate. They provide academic guidance, assist with career planning, and offer emotional support to students navigating personal or familial challenges. Given the high rates of youth unemployment in the region and the pressure on students to meet academic benchmarks, counselors must also act as advocates for systemic change. For instance, in townships such as Khayelitsha and Mitchells Plain, where socioeconomic barriers are pronounced, counselors often collaborate with community organizations to address issues like early pregnancy, substance abuse, and school dropout rates. Their work is further complicated by the need to navigate multilingual classrooms and cultural sensitivities inherent to Cape Town's diverse population.</w:t>
      </w:r>
    </w:p>
    <w:bookmarkEnd w:id="21"/>
    <w:bookmarkStart w:id="22" w:name="challenges-faced-by-school-counselors"/>
    <w:p>
      <w:pPr>
        <w:pStyle w:val="Heading2"/>
      </w:pPr>
      <w:r>
        <w:t xml:space="preserve">Challenges Faced by School Counselors</w:t>
      </w:r>
    </w:p>
    <w:p>
      <w:pPr>
        <w:pStyle w:val="FirstParagraph"/>
      </w:pPr>
      <w:r>
        <w:t xml:space="preserve">The role of a school counselor in South Africa Cape Town is fraught with challenges. One major issue is the shortage of qualified counselors, with many schools operating with understaffed or underresourced counseling departments. According to a 2021 report by the South African Council for Educators, only 38% of schools in Western Cape Province meet the recommended counselor-to-student ratio (1:50). Additionally, counselors often face administrative pressures, including limited time to engage with students due to heavy workloads and competing priorities. The psychological toll of supporting students affected by violence, trauma, or poverty further exacerbates these challenges. Despite these obstacles, school counselors in Cape Town continue to innovate through initiatives such as peer support programs and community-based interventions.</w:t>
      </w:r>
    </w:p>
    <w:bookmarkEnd w:id="22"/>
    <w:bookmarkStart w:id="23" w:name="opportunities-for-growth-and-impact"/>
    <w:p>
      <w:pPr>
        <w:pStyle w:val="Heading2"/>
      </w:pPr>
      <w:r>
        <w:t xml:space="preserve">Opportunities for Growth and Impact</w:t>
      </w:r>
    </w:p>
    <w:p>
      <w:pPr>
        <w:pStyle w:val="FirstParagraph"/>
      </w:pPr>
      <w:r>
        <w:t xml:space="preserve">Despite the challenges, the role of school counselors in South Africa Cape Town offers immense opportunities for growth. The integration of technology into counseling services, such as tele-counseling platforms and digital resources for career exploration, has expanded access to support systems. Furthermore, partnerships between schools and local NGOs—like the Cape Town Partnership or Education Support Trust—have enabled counselors to provide targeted interventions in areas such as mental health education and violence prevention. Training programs tailored to the unique needs of South African educators have also emerged, emphasizing cultural competence and trauma-informed practices.</w:t>
      </w:r>
    </w:p>
    <w:bookmarkEnd w:id="23"/>
    <w:bookmarkStart w:id="24" w:name="Xce2c84e9e8bf2034a1ce4ec4aa00b1d4e5eb85b"/>
    <w:p>
      <w:pPr>
        <w:pStyle w:val="Heading2"/>
      </w:pPr>
      <w:r>
        <w:t xml:space="preserve">The Future of School Counseling in Cape Town</w:t>
      </w:r>
    </w:p>
    <w:p>
      <w:pPr>
        <w:pStyle w:val="FirstParagraph"/>
      </w:pPr>
      <w:r>
        <w:t xml:space="preserve">Looking ahead, the future of school counseling in South Africa Cape Town hinges on policy alignment and investment. The Department of Basic Education must prioritize funding for counselor training and infrastructure to ensure that all schools can benefit from their services. Additionally, research into the long-term impact of school counselors on student outcomes—such as graduation rates, mental health metrics, and career readiness—is essential to inform evidence-based practices. As Cape Town continues to grow as a hub for innovation and diversity, school counselors will remain central to creating equitable educational environments that empower students from all backgrounds.</w:t>
      </w:r>
    </w:p>
    <w:bookmarkEnd w:id="24"/>
    <w:bookmarkStart w:id="25" w:name="conclusion"/>
    <w:p>
      <w:pPr>
        <w:pStyle w:val="Heading2"/>
      </w:pPr>
      <w:r>
        <w:t xml:space="preserve">Conclusion</w:t>
      </w:r>
    </w:p>
    <w:p>
      <w:pPr>
        <w:pStyle w:val="FirstParagraph"/>
      </w:pPr>
      <w:r>
        <w:t xml:space="preserve">In conclusion, the role of the School Counselor in South Africa Cape Town is indispensable to the realization of an inclusive and equitable education system. By addressing both academic and socioemotional challenges, counselors contribute to broader societal goals of redress and development. However, sustained investment in their training, resources, and institutional support is critical to ensuring that all students can thrive. This abstract underscores the need for continued academic research on the efficacy of school counseling models in Cape Town while advocating for policies that recognize the unique contributions of School Counselors to South Africa's educational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 in South Africa Cape Town</dc:title>
  <dc:creator/>
  <cp:keywords/>
  <dcterms:created xsi:type="dcterms:W3CDTF">2026-07-23T20:34:09Z</dcterms:created>
  <dcterms:modified xsi:type="dcterms:W3CDTF">2026-07-23T20:34:09Z</dcterms:modified>
</cp:coreProperties>
</file>

<file path=docProps/custom.xml><?xml version="1.0" encoding="utf-8"?>
<Properties xmlns="http://schemas.openxmlformats.org/officeDocument/2006/custom-properties" xmlns:vt="http://schemas.openxmlformats.org/officeDocument/2006/docPropsVTypes"/>
</file>