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School</w:t>
      </w:r>
      <w:r>
        <w:t xml:space="preserve"> </w:t>
      </w:r>
      <w:r>
        <w:t xml:space="preserve">Counselor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4bfdd34dc48cbfe5adcd01c54871232f5b1a413"/>
    <w:p>
      <w:pPr>
        <w:pStyle w:val="Heading1"/>
      </w:pPr>
      <w:r>
        <w:t xml:space="preserve">Abstract Academic: The Role and Relevance of the School Counselor in Sudan Khartoum</w:t>
      </w:r>
    </w:p>
    <w:p>
      <w:pPr>
        <w:pStyle w:val="FirstParagraph"/>
      </w:pPr>
      <w:r>
        <w:t xml:space="preserve">The role of a school counselor has become increasingly vital in modern educational systems, particularly within the context of Sudan Khartoum. As a critical component of student support services, the school counselor serves as a bridge between academic, social, and psychological development. In regions like Sudan Khartoum, where socio-economic challenges and cultural dynamics intersect with educational priorities, the responsibilities of a school counselor extend beyond traditional academic advising to encompass holistic well-being. This abstract explores the multifaceted role of school counselors in Sudan Khartoum, highlighting their significance in addressing contemporary challenges within the educational landscape while aligning with local norms and global best practices.</w:t>
      </w:r>
    </w:p>
    <w:bookmarkStart w:id="20" w:name="introduction"/>
    <w:p>
      <w:pPr>
        <w:pStyle w:val="Heading2"/>
      </w:pPr>
      <w:r>
        <w:t xml:space="preserve">1. Introduction</w:t>
      </w:r>
    </w:p>
    <w:p>
      <w:pPr>
        <w:pStyle w:val="FirstParagraph"/>
      </w:pPr>
      <w:r>
        <w:t xml:space="preserve">The concept of a school counselor is rooted in fostering student success through personalized guidance, academic support, and emotional well-being. In Sudan Khartoum, the implementation of such roles faces unique challenges due to systemic limitations in education infrastructure and cultural perceptions of mental health. This abstract provides an academic overview of the School Counselor’s role in Sudan Khartoum, emphasizing their contribution to student development amid socio-cultural and economic constraints. It further examines the necessity of integrating school counseling services into the educational framework to ensure equitable access for all students.</w:t>
      </w:r>
    </w:p>
    <w:bookmarkEnd w:id="20"/>
    <w:bookmarkStart w:id="21" w:name="X5c379e628f19f92e597804d4916a702d09fe4aa"/>
    <w:p>
      <w:pPr>
        <w:pStyle w:val="Heading2"/>
      </w:pPr>
      <w:r>
        <w:t xml:space="preserve">2. The Role and Responsibilities of a School Counselor</w:t>
      </w:r>
    </w:p>
    <w:p>
      <w:pPr>
        <w:pStyle w:val="FirstParagraph"/>
      </w:pPr>
      <w:r>
        <w:t xml:space="preserve">A school counselor in Sudan Khartoum operates within a complex environment characterized by limited resources, varying levels of parental involvement, and disparities in educational quality. Their primary responsibilities include academic guidance, career planning, conflict resolution, and addressing psychological needs. However, the role is not confined to these functions alone; it also involves advocating for students’ rights and promoting inclusive education policies that cater to diverse populations. In Sudan Khartoum, where the educational system is grappling with underfunded schools and a lack of trained professionals, the school counselor becomes a pivotal figure in identifying at-risk students and providing interventions tailored to local conditions.</w:t>
      </w:r>
    </w:p>
    <w:bookmarkEnd w:id="21"/>
    <w:bookmarkStart w:id="22" w:name="challenges-specific-to-sudan-khartoum"/>
    <w:p>
      <w:pPr>
        <w:pStyle w:val="Heading2"/>
      </w:pPr>
      <w:r>
        <w:t xml:space="preserve">3. Challenges Specific to Sudan Khartoum</w:t>
      </w:r>
    </w:p>
    <w:p>
      <w:pPr>
        <w:pStyle w:val="FirstParagraph"/>
      </w:pPr>
      <w:r>
        <w:t xml:space="preserve">The implementation of effective school counseling services in Sudan Khartoum is hindered by several challenges. First, the absence of standardized training programs for school counselors leads to inconsistencies in service delivery. Many professionals operating in this field lack formal qualifications or access to professional development opportunities. Second, cultural stigmas surrounding mental health often prevent students and families from seeking help, even when it is available. In a society where traditional values dominate, the role of a School Counselor may be perceived as intrusive or unnecessary, limiting their impact. Third, logistical barriers such as inadequate funding and limited infrastructure impede the expansion of counseling services to underserved areas within Khartoum.</w:t>
      </w:r>
    </w:p>
    <w:bookmarkEnd w:id="22"/>
    <w:bookmarkStart w:id="23" w:name="X66b70f47c919aa2c2e3db67b54b1332a2167f56"/>
    <w:p>
      <w:pPr>
        <w:pStyle w:val="Heading2"/>
      </w:pPr>
      <w:r>
        <w:t xml:space="preserve">4. Cultural Considerations in Counseling Practices</w:t>
      </w:r>
    </w:p>
    <w:p>
      <w:pPr>
        <w:pStyle w:val="FirstParagraph"/>
      </w:pPr>
      <w:r>
        <w:t xml:space="preserve">In Sudan Khartoum, cultural sensitivity is paramount for the success of school counselors. The Arab-Muslim heritage of the region shapes students’ perceptions of personal and academic challenges, often prioritizing community and family over individual needs. For instance, issues like gender disparities in education or early marriage may require counselors to navigate delicate social norms while advocating for student empowerment. Additionally, language barriers between counselors and students from marginalized communities—such as those speaking indigenous dialects or non-Arab languages—can hinder effective communication. Addressing these challenges necessitates a culturally responsive approach that respects local values while promoting progressive educational outcomes.</w:t>
      </w:r>
    </w:p>
    <w:bookmarkEnd w:id="23"/>
    <w:bookmarkStart w:id="24" w:name="X75894b45c8b0517ea9678b4389ad4ccfec10aaf"/>
    <w:p>
      <w:pPr>
        <w:pStyle w:val="Heading2"/>
      </w:pPr>
      <w:r>
        <w:t xml:space="preserve">5. The Importance of School Counselors in Student Development</w:t>
      </w:r>
    </w:p>
    <w:p>
      <w:pPr>
        <w:pStyle w:val="FirstParagraph"/>
      </w:pPr>
      <w:r>
        <w:t xml:space="preserve">The presence of trained school counselors in Sudan Khartoum can significantly enhance student performance and well-being. By providing individualized support, they help students overcome academic obstacles, manage stress, and develop life skills critical for future success. For example, counselors can assist students in navigating the complexities of university admissions or career pathways that align with their aspirations and the local job market. Furthermore, their role in fostering a safe school environment is crucial for addressing bullying, discrimination, and other forms of psychological distress that may go unnoticed by teachers or administrators.</w:t>
      </w:r>
    </w:p>
    <w:bookmarkEnd w:id="24"/>
    <w:bookmarkStart w:id="25" w:name="Xf42837a01a862eb7b619de69929217c18eb1b01"/>
    <w:p>
      <w:pPr>
        <w:pStyle w:val="Heading2"/>
      </w:pPr>
      <w:r>
        <w:t xml:space="preserve">6. Recommendations for Strengthening School Counseling Services</w:t>
      </w:r>
    </w:p>
    <w:p>
      <w:pPr>
        <w:pStyle w:val="FirstParagraph"/>
      </w:pPr>
      <w:r>
        <w:t xml:space="preserve">To address the shortcomings of school counseling in Sudan Khartoum, several measures must be prioritized. First, the government and educational institutions should invest in formal training programs for School Counselors, ensuring they are equipped with both psychological expertise and cultural competence. Second, partnerships with international organizations could provide resources for infrastructure development and mental health awareness campaigns tailored to local communities. Third, integrating school counseling into the national education policy would institutionalize its importance, making it a mandatory component of every school’s operations in Sudan Khartoum.</w:t>
      </w:r>
    </w:p>
    <w:bookmarkEnd w:id="25"/>
    <w:bookmarkStart w:id="26" w:name="conclusion"/>
    <w:p>
      <w:pPr>
        <w:pStyle w:val="Heading2"/>
      </w:pPr>
      <w:r>
        <w:t xml:space="preserve">7. Conclusion</w:t>
      </w:r>
    </w:p>
    <w:p>
      <w:pPr>
        <w:pStyle w:val="FirstParagraph"/>
      </w:pPr>
      <w:r>
        <w:t xml:space="preserve">In conclusion, the School Counselor plays an indispensable role in shaping educational outcomes and promoting holistic development for students in Sudan Khartoum. Despite existing challenges, their contributions to academic success, psychological well-being, and social equity cannot be overstated. By addressing systemic barriers through policy reforms and cultural sensitivity training, Sudan Khartoum can leverage the expertise of school counselors to build a resilient educational system that meets the needs of all learners. This abstract underscores the urgent need for an Abstract Academic discourse on the School Counselor’s role in Sudan Khartoum, as it serves as a foundation for future research and actionable strategies to transform education in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School Counselor in Sudan Khartoum</dc:title>
  <dc:creator/>
  <dc:language>en</dc:language>
  <cp:keywords/>
  <dcterms:created xsi:type="dcterms:W3CDTF">2026-07-21T07:55:08Z</dcterms:created>
  <dcterms:modified xsi:type="dcterms:W3CDTF">2026-07-21T07:55:08Z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