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5" w:name="X288e5f507444991665503bdaddfc42e7434e8e9"/>
    <w:p>
      <w:pPr>
        <w:pStyle w:val="Heading1"/>
      </w:pPr>
      <w:r>
        <w:t xml:space="preserve">Abstract Academic: The Role of the School Counselor in the Educational Context of Switzerland, Zurich</w:t>
      </w:r>
    </w:p>
    <w:p>
      <w:pPr>
        <w:pStyle w:val="FirstParagraph"/>
      </w:pPr>
      <w:r>
        <w:t xml:space="preserve">This abstract academic document explores the multifaceted role of the school counselor within the educational framework of Switzerland, specifically focusing on its capital city, Zurich. As a critical component of student support systems, school counselors in Switzerland have adapted to unique cultural, social, and administrative contexts that distinguish their practice from other global regions. In Zurich—a city renowned for its multicultural environment and high academic standards—the responsibilities of school counselors extend beyond traditional academic advising to encompass psychological well-being, career guidance, and integration into a diverse educational ecosystem.</w:t>
      </w:r>
    </w:p>
    <w:bookmarkStart w:id="20" w:name="X65fab80ca73d4eec3c44cec37a1699408dbf7d1"/>
    <w:p>
      <w:pPr>
        <w:pStyle w:val="Heading2"/>
      </w:pPr>
      <w:r>
        <w:t xml:space="preserve">The Unique Context of School Counseling in Switzerland</w:t>
      </w:r>
    </w:p>
    <w:p>
      <w:pPr>
        <w:pStyle w:val="FirstParagraph"/>
      </w:pPr>
      <w:r>
        <w:t xml:space="preserve">Switzerland’s educational system is characterized by federalism, where each canton (state) maintains autonomy over curriculum and school policies. Zurich, located in the Canton of Zurich, operates under a structure that emphasizes academic rigor, vocational training, and holistic student development. The Swiss approach to education prioritizes equity and accessibility while maintaining high standards for academic excellence. Within this framework, school counselors serve as pivotal figures who bridge the gap between educational institutions and students’ personal and professional aspirations.</w:t>
      </w:r>
    </w:p>
    <w:p>
      <w:pPr>
        <w:pStyle w:val="BodyText"/>
      </w:pPr>
      <w:r>
        <w:t xml:space="preserve">In Zurich, the role of a school counselor is defined by both legal mandates and institutional expectations. According to Swiss law, schools must provide support services to address students’ academic, social-emotional, and career-related needs. However, the implementation of these mandates varies across cantons. In Zurich, counselors are often integrated into secondary schools (Gymnasium) and vocational education centers (Berufsschulen), where they collaborate with teachers, parents, and external organizations to foster student success.</w:t>
      </w:r>
    </w:p>
    <w:bookmarkEnd w:id="20"/>
    <w:bookmarkStart w:id="21" w:name="X5a75394af89ec2ec83bc07df5b4ed3125913bc3"/>
    <w:p>
      <w:pPr>
        <w:pStyle w:val="Heading2"/>
      </w:pPr>
      <w:r>
        <w:t xml:space="preserve">The Evolving Responsibilities of School Counselors in Zurich</w:t>
      </w:r>
    </w:p>
    <w:p>
      <w:pPr>
        <w:pStyle w:val="FirstParagraph"/>
      </w:pPr>
      <w:r>
        <w:t xml:space="preserve">While traditional responsibilities such as academic advising and college counseling remain central to the role of a school counselor in Switzerland, their duties have expanded significantly in response to contemporary challenges. In Zurich, counselors are increasingly tasked with addressing issues related to mental health, cultural integration, and the psychological impact of academic pressure. The city’s status as an international hub—home to numerous universities, corporations, and expatriate communities—has introduced unique dynamics that require counselors to possess cross-cultural competencies.</w:t>
      </w:r>
    </w:p>
    <w:p>
      <w:pPr>
        <w:pStyle w:val="BodyText"/>
      </w:pPr>
      <w:r>
        <w:t xml:space="preserve">For instance, Zurich’s schools often enroll students from diverse linguistic and socio-economic backgrounds. School counselors must navigate these complexities by offering tailored support systems that respect cultural differences while promoting inclusion. This includes providing guidance on language acquisition, adapting counseling approaches to accommodate varied educational expectations, and fostering resilience in students facing social or economic disparities.</w:t>
      </w:r>
    </w:p>
    <w:bookmarkEnd w:id="21"/>
    <w:bookmarkStart w:id="22" w:name="X645ef176158087f9615d136d8f8e28b28c0cafb"/>
    <w:p>
      <w:pPr>
        <w:pStyle w:val="Heading2"/>
      </w:pPr>
      <w:r>
        <w:t xml:space="preserve">Challenges Faced by School Counselors in Zurich</w:t>
      </w:r>
    </w:p>
    <w:p>
      <w:pPr>
        <w:pStyle w:val="FirstParagraph"/>
      </w:pPr>
      <w:r>
        <w:t xml:space="preserve">Despite their critical role, school counselors in Zurich face several challenges that impact the effectiveness of their work. One significant issue is the shortage of trained professionals. According to recent reports from the Swiss Federal Office of Education and Science (FEDS), demand for school counselors has outpaced availability, particularly in urban centers like Zurich. This scarcity necessitates a reevaluation of training programs and resource allocation to ensure that all students receive adequate support.</w:t>
      </w:r>
    </w:p>
    <w:p>
      <w:pPr>
        <w:pStyle w:val="BodyText"/>
      </w:pPr>
      <w:r>
        <w:t xml:space="preserve">Another challenge is the growing emphasis on academic achievement, which can place undue pressure on students and their families. In Zurich, where competitive university admissions are highly valued, counselors often find themselves mediating between parental expectations and students’ individual capabilities. Additionally, the increasing prevalence of mental health issues among adolescents has heightened the need for school counselors to collaborate with psychologists and medical professionals to provide comprehensive care.</w:t>
      </w:r>
    </w:p>
    <w:bookmarkEnd w:id="22"/>
    <w:bookmarkStart w:id="23" w:name="X4f6b53679527da5d00e35f08455bdc0c4cc2e90"/>
    <w:p>
      <w:pPr>
        <w:pStyle w:val="Heading2"/>
      </w:pPr>
      <w:r>
        <w:t xml:space="preserve">Cultural and Institutional Adaptations in Zurich</w:t>
      </w:r>
    </w:p>
    <w:p>
      <w:pPr>
        <w:pStyle w:val="FirstParagraph"/>
      </w:pPr>
      <w:r>
        <w:t xml:space="preserve">To address these challenges, schools in Zurich have implemented innovative strategies that align with Swiss educational values. For example, many institutions have adopted a collaborative model where school counselors work closely with teachers to identify early signs of academic or social difficulties. This proactive approach allows for timely interventions and reduces the burden on counselors.</w:t>
      </w:r>
    </w:p>
    <w:p>
      <w:pPr>
        <w:pStyle w:val="BodyText"/>
      </w:pPr>
      <w:r>
        <w:t xml:space="preserve">Furthermore, Zurich’s schools emphasize the importance of career-oriented education, given Switzerland’s strong vocational training system. School counselors play a key role in guiding students toward apprenticeships, internships, and university programs that align with their interests and abilities. They also provide resources for students considering non-traditional pathways or international opportunities.</w:t>
      </w:r>
    </w:p>
    <w:bookmarkEnd w:id="23"/>
    <w:bookmarkStart w:id="24" w:name="Xfe6a639cd640550a4dc2334eabd894a51696587"/>
    <w:p>
      <w:pPr>
        <w:pStyle w:val="Heading2"/>
      </w:pPr>
      <w:r>
        <w:t xml:space="preserve">The Future of School Counseling in Zurich</w:t>
      </w:r>
    </w:p>
    <w:p>
      <w:pPr>
        <w:pStyle w:val="FirstParagraph"/>
      </w:pPr>
      <w:r>
        <w:t xml:space="preserve">Looking ahead, the role of school counselors in Zurich is likely to evolve further as the city continues to attract a global population. Advances in technology may also reshape their work, with digital tools enabling more personalized and accessible support. However, it is crucial that policymakers and educators prioritize investment in counselor training and institutional resources to meet the growing demands of students.</w:t>
      </w:r>
    </w:p>
    <w:p>
      <w:pPr>
        <w:pStyle w:val="BodyText"/>
      </w:pPr>
      <w:r>
        <w:t xml:space="preserve">In conclusion, the school counselor in Switzerland’s Zurich region occupies a vital role within an educational system that values both academic excellence and social equity. Their work requires a deep understanding of cultural diversity, psychological support systems, and the unique pressures faced by students in an international urban environment. By addressing current challenges through collaboration, innovation, and policy reform, Zurich can ensure that its school counselors continue to serve as effective advocates for student well-being and success.</w:t>
      </w:r>
    </w:p>
    <w:p>
      <w:pPr>
        <w:pStyle w:val="BodyText"/>
      </w:pPr>
      <w:r>
        <w:rPr>
          <w:iCs/>
          <w:i/>
        </w:rPr>
        <w:t xml:space="preserve">Keywords: Abstract academic; School Counselor; Switzerland Zurich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School Counselor in Switzerland Zurich</dc:title>
  <dc:creator/>
  <dc:language>en</dc:language>
  <cp:keywords/>
  <dcterms:created xsi:type="dcterms:W3CDTF">2026-07-21T05:51:12Z</dcterms:created>
  <dcterms:modified xsi:type="dcterms:W3CDTF">2026-07-21T05:51:12Z</dcterms:modified>
</cp:coreProperties>
</file>

<file path=docProps/custom.xml><?xml version="1.0" encoding="utf-8"?>
<Properties xmlns="http://schemas.openxmlformats.org/officeDocument/2006/custom-properties" xmlns:vt="http://schemas.openxmlformats.org/officeDocument/2006/docPropsVTypes"/>
</file>