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360a947a657486da616b2c3975058657b48f450"/>
    <w:p>
      <w:pPr>
        <w:pStyle w:val="Heading1"/>
      </w:pPr>
      <w:r>
        <w:t xml:space="preserve">Abstract Academic Document: The Role of School Counselors in Uganda Kampala</w:t>
      </w:r>
    </w:p>
    <w:bookmarkStart w:id="20" w:name="abstract"/>
    <w:p>
      <w:pPr>
        <w:pStyle w:val="Heading2"/>
      </w:pPr>
      <w:r>
        <w:t xml:space="preserve">Abstract</w:t>
      </w:r>
    </w:p>
    <w:p>
      <w:pPr>
        <w:pStyle w:val="FirstParagraph"/>
      </w:pPr>
      <w:r>
        <w:t xml:space="preserve">The role of school counselors in Uganda Kampala has become increasingly critical amid the evolving educational landscape and socio-cultural dynamics. This academic document explores the significance of school counselors in addressing psychological, academic, and social challenges faced by students in urban settings like Kampala. As Uganda continues to emphasize equitable access to education, the integration of professional counseling services into schools remains a pivotal strategy for fostering holistic student development. The study highlights the current state of school counseling practices in Uganda Kampala, identifies gaps in service delivery, and proposes recommendations for enhancing the role of school counselors within this context.</w:t>
      </w:r>
    </w:p>
    <w:p>
      <w:pPr>
        <w:pStyle w:val="BodyText"/>
      </w:pPr>
      <w:r>
        <w:t xml:space="preserve">Uganda Kampala, as the country's capital and educational hub, hosts diverse student populations with varying needs. However, the availability and quality of school counseling services remain uneven due to factors such as limited funding, inadequate training for counselors, and cultural stigmatization of mental health issues. This abstract academic document underscores the urgent need to address these challenges through policy reforms, increased investment in counselor training programs, and community engagement initiatives that promote the value of psychological support in education.</w:t>
      </w:r>
    </w:p>
    <w:p>
      <w:pPr>
        <w:pStyle w:val="BodyText"/>
      </w:pPr>
      <w:r>
        <w:t xml:space="preserve">Keywords: School Counselor; Uganda Kampala; Academic Development; Mental Health Support; Educational Policy.</w:t>
      </w:r>
    </w:p>
    <w:bookmarkEnd w:id="20"/>
    <w:bookmarkStart w:id="21" w:name="introduction"/>
    <w:p>
      <w:pPr>
        <w:pStyle w:val="Heading2"/>
      </w:pPr>
      <w:r>
        <w:t xml:space="preserve">Introduction</w:t>
      </w:r>
    </w:p>
    <w:p>
      <w:pPr>
        <w:pStyle w:val="FirstParagraph"/>
      </w:pPr>
      <w:r>
        <w:t xml:space="preserve">In recent years, the role of school counselors has gained prominence in educational systems worldwide, including Uganda. As urbanization accelerates and societal pressures intensify, students in cities like Kampala face unique challenges that demand specialized support. The School Counselor serves as a bridge between academic institutions and students’ holistic well-being, addressing not only academic performance but also emotional and social development. In Uganda Kampala, where educational institutions are concentrated, the need for professional counseling services is more pressing than ever.</w:t>
      </w:r>
    </w:p>
    <w:p>
      <w:pPr>
        <w:pStyle w:val="BodyText"/>
      </w:pPr>
      <w:r>
        <w:t xml:space="preserve">Despite this need, the presence of trained school counselors in Ugandan schools remains limited. Many secondary and primary schools lack full-time counselors or rely on teachers to assume advisory roles without formal training. This gap exacerbates issues such as student anxiety, bullying, and academic underperformance. The abstract academic document presented here aims to analyze these challenges through a socio-educational lens, focusing on the specific context of Uganda Kampala.</w:t>
      </w:r>
    </w:p>
    <w:bookmarkEnd w:id="21"/>
    <w:bookmarkStart w:id="22" w:name="X99e588ca1f72b2ae385da42f9eda8fd1abe49aa"/>
    <w:p>
      <w:pPr>
        <w:pStyle w:val="Heading2"/>
      </w:pPr>
      <w:r>
        <w:t xml:space="preserve">Contextualizing School Counseling in Uganda Kampala</w:t>
      </w:r>
    </w:p>
    <w:p>
      <w:pPr>
        <w:pStyle w:val="FirstParagraph"/>
      </w:pPr>
      <w:r>
        <w:t xml:space="preserve">Kampala is home to over 4 million people and serves as the center for government, business, and higher education. Its schools cater to a diverse student population, including those from urban slums, rural migrants, and expatriate communities. This diversity introduces complex challenges for educators and counselors alike. For instance, students from low-income backgrounds may struggle with food insecurity or domestic responsibilities that interfere with academic pursuits. Meanwhile, cultural norms in Uganda often discourage open discussions about mental health issues such as depression or anxiety.</w:t>
      </w:r>
    </w:p>
    <w:p>
      <w:pPr>
        <w:pStyle w:val="BodyText"/>
      </w:pPr>
      <w:r>
        <w:t xml:space="preserve">The School Counselor plays a vital role in navigating these complexities. They provide individual and group counseling sessions, conduct career guidance workshops, and collaborate with teachers to identify students at risk of academic failure or behavioral issues. In Uganda Kampala, where the pace of life is fast and societal expectations are high, counselors are also tasked with addressing the pressures faced by students preparing for national exams like the Uganda Certificate of Education (UCE) and Advanced Level Examinations (A-Level).</w:t>
      </w:r>
    </w:p>
    <w:bookmarkEnd w:id="22"/>
    <w:bookmarkStart w:id="23" w:name="X730fb5329ea22b4229508491da8929b485d0774"/>
    <w:p>
      <w:pPr>
        <w:pStyle w:val="Heading2"/>
      </w:pPr>
      <w:r>
        <w:t xml:space="preserve">Challenges Facing School Counselors in Kampala</w:t>
      </w:r>
    </w:p>
    <w:p>
      <w:pPr>
        <w:pStyle w:val="FirstParagraph"/>
      </w:pPr>
      <w:r>
        <w:t xml:space="preserve">The implementation of effective school counseling services in Uganda Kampala is hindered by several systemic and structural barriers. First, there is a severe shortage of certified counselors. According to data from the Ministry of Education, only a fraction of public schools employ full-time counselors, and even fewer have access to ongoing professional development opportunities. Second, financial constraints limit the availability of resources such as counseling rooms, psychological assessment tools, and training materials.</w:t>
      </w:r>
    </w:p>
    <w:p>
      <w:pPr>
        <w:pStyle w:val="BodyText"/>
      </w:pPr>
      <w:r>
        <w:t xml:space="preserve">Additionally, cultural stigmatization poses a significant obstacle. In many Ugandan communities, mental health issues are viewed as personal failures rather than medical conditions. This stigma can prevent students from seeking help and may lead to underreporting of issues such as bullying or abuse. School Counselors in Uganda Kampala must therefore work within this socio-cultural framework to build trust and encourage open communication.</w:t>
      </w:r>
    </w:p>
    <w:p>
      <w:pPr>
        <w:pStyle w:val="BodyText"/>
      </w:pPr>
      <w:r>
        <w:t xml:space="preserve">Another challenge is the lack of clear policy guidelines for school counseling programs. While the Ugandan government has outlined broad objectives for education, specific mandates for counselor training and service delivery remain vague. This ambiguity leaves schools without standardized protocols or benchmarks to evaluate the effectiveness of their counseling services.</w:t>
      </w:r>
    </w:p>
    <w:bookmarkEnd w:id="23"/>
    <w:bookmarkStart w:id="24" w:name="implications-and-recommendations"/>
    <w:p>
      <w:pPr>
        <w:pStyle w:val="Heading2"/>
      </w:pPr>
      <w:r>
        <w:t xml:space="preserve">Implications and Recommendations</w:t>
      </w:r>
    </w:p>
    <w:p>
      <w:pPr>
        <w:pStyle w:val="FirstParagraph"/>
      </w:pPr>
      <w:r>
        <w:t xml:space="preserve">To address these challenges, this academic document proposes several strategies tailored to the context of Uganda Kampala. First, there is a need for increased government funding to expand school counseling programs and train more professionals. Partnerships with international organizations and NGOs could also provide additional resources, such as scholarships for counselors pursuing advanced degrees or grants for community-based mental health initiatives.</w:t>
      </w:r>
    </w:p>
    <w:p>
      <w:pPr>
        <w:pStyle w:val="BodyText"/>
      </w:pPr>
      <w:r>
        <w:t xml:space="preserve">Second, schools should prioritize the integration of culturally sensitive counseling practices. This includes training counselors to address local beliefs about mental health and incorporating indigenous healing practices into therapeutic approaches where appropriate. Collaboration with community leaders and religious institutions could further reduce stigma and foster a supportive environment for students.</w:t>
      </w:r>
    </w:p>
    <w:p>
      <w:pPr>
        <w:pStyle w:val="BodyText"/>
      </w:pPr>
      <w:r>
        <w:t xml:space="preserve">Third, the curriculum for teacher training programs must be revised to include modules on basic counseling skills. While not all educators will become counselors, equipping teachers with foundational knowledge of psychological support can enhance their ability to identify and respond to student needs promptly.</w:t>
      </w:r>
    </w:p>
    <w:bookmarkEnd w:id="24"/>
    <w:bookmarkStart w:id="25" w:name="conclusion"/>
    <w:p>
      <w:pPr>
        <w:pStyle w:val="Heading2"/>
      </w:pPr>
      <w:r>
        <w:t xml:space="preserve">Conclusion</w:t>
      </w:r>
    </w:p>
    <w:p>
      <w:pPr>
        <w:pStyle w:val="FirstParagraph"/>
      </w:pPr>
      <w:r>
        <w:t xml:space="preserve">In conclusion, the role of School Counselors in Uganda Kampala is indispensable yet underdeveloped. As an abstract academic document, this analysis highlights the critical need for systemic reforms that recognize counseling as an essential component of education. By addressing resource limitations, cultural barriers, and policy gaps, Uganda can empower its students to thrive academically and emotionally. The School Counselor in Uganda Kampala is not merely a support figure but a catalyst for transformative change in the nation’s educational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Uganda Kampala</dc:title>
  <dc:creator/>
  <dc:language>en</dc:language>
  <cp:keywords/>
  <dcterms:created xsi:type="dcterms:W3CDTF">2026-07-21T07:19:15Z</dcterms:created>
  <dcterms:modified xsi:type="dcterms:W3CDTF">2026-07-21T07:19:15Z</dcterms:modified>
</cp:coreProperties>
</file>

<file path=docProps/custom.xml><?xml version="1.0" encoding="utf-8"?>
<Properties xmlns="http://schemas.openxmlformats.org/officeDocument/2006/custom-properties" xmlns:vt="http://schemas.openxmlformats.org/officeDocument/2006/docPropsVTypes"/>
</file>