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a4c1437a9228fb8c7fc14a8771d756d4fde7166"/>
    <w:p>
      <w:pPr>
        <w:pStyle w:val="Heading1"/>
      </w:pPr>
      <w:r>
        <w:t xml:space="preserve">Abstract Academic: The Role of School Counselors in United States Chicago</w:t>
      </w:r>
    </w:p>
    <w:p>
      <w:pPr>
        <w:pStyle w:val="FirstParagraph"/>
      </w:pPr>
      <w:r>
        <w:t xml:space="preserve">The role of school counselors in the United States, particularly within urban settings such as Chicago, has become a critical component of modern educational systems. As societal challenges evolve—ranging from socioeconomic disparities to mental health crises—the responsibilities of school counselors have expanded beyond traditional academic advising to encompass holistic student development. This abstract explores the multifaceted contributions of school counselors in the United States, with a specific focus on their impact within Chicago’s public and private schools. By examining their functions, challenges, and successes in this dynamic urban environment, this document aims to highlight the importance of school counselors as pivotal figures in fostering educational equity and student well-being.</w:t>
      </w:r>
      <w:r>
        <w:t xml:space="preserve"> </w:t>
      </w:r>
      <w:r>
        <w:t xml:space="preserve">In the United States, school counselors are mandated by state laws to provide a range of services that address both academic and non-academic needs. The American School Counselor Association (ASCA) emphasizes a developmental model that integrates career planning, social-emotional learning, and academic support into daily practice. However, the unique demands of urban centers like Chicago necessitate additional adaptability and resourcefulness from school counselors. Chicago’s educational landscape is characterized by its diversity—students come from a wide array of cultural, linguistic, and socioeconomic backgrounds—complicating the delivery of uniform services. Moreover, the city’s public school system faces systemic challenges such as underfunding, overcrowded classrooms, and disparities in access to extracurricular opportunities. These factors place significant pressure on school counselors to act as both advocates for students and coordinators of support systems within schools and communities.</w:t>
      </w:r>
      <w:r>
        <w:t xml:space="preserve"> </w:t>
      </w:r>
      <w:r>
        <w:t xml:space="preserve">The United States Chicago context further complicates the role of school counselors. Chicago Public Schools (CPS), which serves over 370,000 students across more than 650 schools, has long grappled with issues such as poverty, violence, and limited access to mental health resources. School counselors in CPS are tasked with addressing these challenges while adhering to state-mandated counseling-to-student ratios that often fall short of recommended standards. For instance, the ASCA recommends a 250:1 counselor-to-student ratio for optimal support; however, many Chicago schools exceed this threshold, forcing counselors to manage caseloads of over 400 students. This imbalance not only limits the depth of individualized attention but also reduces the capacity for proactive interventions in areas such as college readiness and mental health.</w:t>
      </w:r>
      <w:r>
        <w:t xml:space="preserve"> </w:t>
      </w:r>
      <w:r>
        <w:t xml:space="preserve">Despite these challenges, school counselors in Chicago have demonstrated remarkable resilience and innovation. They often collaborate with community organizations, nonprofits, and local government agencies to bridge gaps in resources for students. For example, programs like “CPS College Access” leverage the expertise of school counselors to guide students through the complexities of college applications and financial aid processes. Additionally, many counselors integrate trauma-informed practices into their work, recognizing that a significant proportion of Chicago’s student population has experienced adverse childhood experiences (ACEs). By creating safe spaces for dialogue and providing referrals to mental health professionals, counselors play a vital role in mitigating the long-term effects of trauma on academic performance and social development.</w:t>
      </w:r>
      <w:r>
        <w:t xml:space="preserve"> </w:t>
      </w:r>
      <w:r>
        <w:t xml:space="preserve">The United States’ broader educational policy landscape also influences the work of school counselors. Federal initiatives such as the Every Student Succeeds Act (ESSA) emphasize accountability and equity in education, requiring schools to address disparities in student outcomes. In Chicago, this has led to increased emphasis on data-driven decision-making within counseling programs. Counselors now utilize tools like academic performance analytics and behavioral tracking systems to identify at-risk students early and implement targeted interventions. However, these technologies require training and resources that are not always equitably distributed across CPS schools, particularly in underfunded neighborhoods. This disparity underscores the need for systemic investment in school counseling services to ensure that all students benefit from their support.</w:t>
      </w:r>
      <w:r>
        <w:t xml:space="preserve"> </w:t>
      </w:r>
      <w:r>
        <w:t xml:space="preserve">Furthermore, the role of school counselors extends beyond individual student needs to include advocacy at institutional and policy levels. In Chicago, counselors have been instrumental in pushing for reforms such as increased mental health funding, reduced class sizes, and improved teacher training programs. Their work aligns with national trends that recognize the importance of comprehensive support systems in achieving educational equity. For instance, the ASCA’s National Model emphasizes collaboration between counselors and other stakeholders—such as teachers, administrators, and parents—to create a cohesive approach to student success. In Chicago, this model has been adapted to address localized issues like gang violence and food insecurity through partnerships with local community centers and social service agencies.</w:t>
      </w:r>
      <w:r>
        <w:t xml:space="preserve"> </w:t>
      </w:r>
      <w:r>
        <w:t xml:space="preserve">However, the challenges faced by school counselors in Chicago are not without broader implications for the United States education system as a whole. The city’s experience highlights systemic issues that are mirrored in other urban areas: underinvestment in mental health services, over-reliance on punitive disciplinary practices, and an overemphasis on standardized testing at the expense of holistic development. These factors can undermine the effectiveness of school counselors and limit their ability to address root causes of student disengagement. To mitigate these issues, policymakers must prioritize funding for school counseling programs while also addressing structural inequities that exacerbate student hardships.</w:t>
      </w:r>
      <w:r>
        <w:t xml:space="preserve"> </w:t>
      </w:r>
      <w:r>
        <w:t xml:space="preserve">In conclusion, school counselors in the United States play a vital role in shaping educational outcomes, but their work is particularly demanding in urban centers like Chicago. The city’s unique social and economic challenges require counselors to be both multifaceted and resourceful, often stretching their capacity beyond what is ideal or sustainable. By examining the experiences of school counselors in Chicago, this abstract underscores the need for national and local policies that recognize the value of their work while providing them with the tools, training, and resources necessary to thrive. As educational systems continue to evolve in response to societal changes, ensuring that school counselors are equipped to meet these challenges will be essential to fostering equitable opportunities for all students in the United States—and particularly in cities like Chicago where the stakes are highest.</w:t>
      </w:r>
    </w:p>
    <w:bookmarkStart w:id="20" w:name="X1cf1f6b0961ab67986fd96261511e7abdbbc34d"/>
    <w:p>
      <w:pPr>
        <w:pStyle w:val="Heading2"/>
      </w:pPr>
      <w:r>
        <w:t xml:space="preserve">Key Contributions of School Counselors in United States Chicago</w:t>
      </w:r>
    </w:p>
    <w:p>
      <w:pPr>
        <w:pStyle w:val="FirstParagraph"/>
      </w:pPr>
      <w:r>
        <w:t xml:space="preserve">The academic and social-emotional development of students is profoundly influenced by the work of school counselors, especially within the complex environment of United States Chicago. This document has outlined how counselors navigate challenges such as high student-to-counselor ratios, socioeconomic disparities, and systemic inequities to provide comprehensive support. Their role in fostering college access programs, trauma-informed care, and community partnerships exemplifies their adaptability in addressing urban-specific issues. However, the persistent underfunding of school counseling services remains a barrier to achieving their full potential. To ensure that all students—regardless of zip code or background—receive the support they need, it is imperative for policymakers and educators to advocate for increased investment in school counseling programs across Chicago and beyond. The lessons learned from this dynamic city can serve as a blueprint for other urban districts seeking to strengthen their educational ecosystems through the strategic empowerment of school counselors.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2026-06-03T04:30:23Z</dcterms:created>
  <dcterms:modified xsi:type="dcterms:W3CDTF">2026-06-03T04:30:23Z</dcterms:modified>
</cp:coreProperties>
</file>

<file path=docProps/custom.xml><?xml version="1.0" encoding="utf-8"?>
<Properties xmlns="http://schemas.openxmlformats.org/officeDocument/2006/custom-properties" xmlns:vt="http://schemas.openxmlformats.org/officeDocument/2006/docPropsVTypes"/>
</file>