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44215acb95d52e437c859b38d92d27fd0e6f4ae"/>
    <w:p>
      <w:pPr>
        <w:pStyle w:val="Heading1"/>
      </w:pPr>
      <w:r>
        <w:t xml:space="preserve">Abstract Academic Document: The Role and Impact of School Counselors in United States Los Angeles</w:t>
      </w:r>
    </w:p>
    <w:p>
      <w:pPr>
        <w:pStyle w:val="FirstParagraph"/>
      </w:pPr>
      <w:r>
        <w:rPr>
          <w:bCs/>
          <w:b/>
        </w:rPr>
        <w:t xml:space="preserve">Abstract:</w:t>
      </w:r>
      <w:r>
        <w:t xml:space="preserve"> </w:t>
      </w:r>
      <w:r>
        <w:t xml:space="preserve">This academic document explores the multifaceted role of</w:t>
      </w:r>
      <w:r>
        <w:t xml:space="preserve"> </w:t>
      </w:r>
      <w:r>
        <w:rPr>
          <w:bCs/>
          <w:b/>
        </w:rPr>
        <w:t xml:space="preserve">School Counselor</w:t>
      </w:r>
      <w:r>
        <w:t xml:space="preserve">s within the educational landscape of</w:t>
      </w:r>
      <w:r>
        <w:t xml:space="preserve"> </w:t>
      </w:r>
      <w:r>
        <w:rPr>
          <w:bCs/>
          <w:b/>
        </w:rPr>
        <w:t xml:space="preserve">United States Los Angeles</w:t>
      </w:r>
      <w:r>
        <w:t xml:space="preserve">, emphasizing their critical contributions to student success, mental health, and academic achievement. As one of the most culturally diverse cities in the United States, Los Angeles presents unique challenges and opportunities for school counselors working in K-12 institutions. This analysis examines the responsibilities, strategies, and outcomes associated with school counseling services in Los Angeles public and private schools. By synthesizing existing research, policy frameworks, and case studies from local educational institutions, this document highlights how</w:t>
      </w:r>
      <w:r>
        <w:t xml:space="preserve"> </w:t>
      </w:r>
      <w:r>
        <w:rPr>
          <w:bCs/>
          <w:b/>
        </w:rPr>
        <w:t xml:space="preserve">School Counselor</w:t>
      </w:r>
      <w:r>
        <w:t xml:space="preserve">s navigate the complexities of a multicultural environment while addressing systemic inequities in education. Furthermore, it evaluates the effectiveness of current practices and identifies areas for improvement to better serve the dynamic needs of Los Angeles students.</w:t>
      </w:r>
    </w:p>
    <w:bookmarkStart w:id="20" w:name="Xdbd9b7d86b8cd1c28aa9ea3d920ac0304f8ffa0"/>
    <w:p>
      <w:pPr>
        <w:pStyle w:val="Heading2"/>
      </w:pPr>
      <w:r>
        <w:t xml:space="preserve">1. Introduction: The Context of School Counseling in United States Los Angeles</w:t>
      </w:r>
    </w:p>
    <w:p>
      <w:pPr>
        <w:pStyle w:val="FirstParagraph"/>
      </w:pPr>
      <w:r>
        <w:t xml:space="preserve">The</w:t>
      </w:r>
      <w:r>
        <w:t xml:space="preserve"> </w:t>
      </w:r>
      <w:r>
        <w:rPr>
          <w:bCs/>
          <w:b/>
        </w:rPr>
        <w:t xml:space="preserve">United States Los Angeles</w:t>
      </w:r>
      <w:r>
        <w:t xml:space="preserve"> </w:t>
      </w:r>
      <w:r>
        <w:t xml:space="preserve">region is home to a diverse population, with over 3 million students enrolled in K-12 schools across the district. This demographic diversity, characterized by varying socioeconomic statuses, linguistic backgrounds, and cultural traditions, necessitates a tailored approach to student support services.</w:t>
      </w:r>
      <w:r>
        <w:t xml:space="preserve"> </w:t>
      </w:r>
      <w:r>
        <w:rPr>
          <w:bCs/>
          <w:b/>
        </w:rPr>
        <w:t xml:space="preserve">School Counselor</w:t>
      </w:r>
      <w:r>
        <w:t xml:space="preserve">s play a pivotal role in this ecosystem by providing academic guidance, career planning resources, and emotional support to students from kindergarten through 12th grade. However, the increasing demands on school counselors—exacerbated by rising student-to-counselor ratios and limited funding—pose significant challenges to their ability to deliver comprehensive services. This document investigates how</w:t>
      </w:r>
      <w:r>
        <w:t xml:space="preserve"> </w:t>
      </w:r>
      <w:r>
        <w:rPr>
          <w:bCs/>
          <w:b/>
        </w:rPr>
        <w:t xml:space="preserve">School Counselor</w:t>
      </w:r>
      <w:r>
        <w:t xml:space="preserve">s in Los Angeles adapt their practices to meet these demands while aligning with state educational standards and local community needs.</w:t>
      </w:r>
    </w:p>
    <w:bookmarkEnd w:id="20"/>
    <w:bookmarkStart w:id="21" w:name="X468101e330a2385b60ea4489388cd973b928e5f"/>
    <w:p>
      <w:pPr>
        <w:pStyle w:val="Heading2"/>
      </w:pPr>
      <w:r>
        <w:t xml:space="preserve">2. The Evolving Role of School Counselors in United States Los Angeles</w:t>
      </w:r>
    </w:p>
    <w:p>
      <w:pPr>
        <w:pStyle w:val="FirstParagraph"/>
      </w:pPr>
      <w:r>
        <w:rPr>
          <w:bCs/>
          <w:b/>
        </w:rPr>
        <w:t xml:space="preserve">School Counselor</w:t>
      </w:r>
      <w:r>
        <w:t xml:space="preserve">s in the</w:t>
      </w:r>
      <w:r>
        <w:t xml:space="preserve"> </w:t>
      </w:r>
      <w:r>
        <w:rPr>
          <w:bCs/>
          <w:b/>
        </w:rPr>
        <w:t xml:space="preserve">United States Los Angeles</w:t>
      </w:r>
      <w:r>
        <w:t xml:space="preserve"> </w:t>
      </w:r>
      <w:r>
        <w:t xml:space="preserve">school system are tasked with addressing a wide array of student needs, ranging from academic advising to social-emotional learning (SEL). Their role has expanded beyond traditional guidance counseling to encompass crisis intervention, trauma-informed practices, and advocacy for marginalized student populations. For instance, counselors in Los Angeles Unified School District (LAUSD) frequently collaborate with community organizations to provide resources for students facing homelessness, food insecurity, or immigration-related challenges. Additionally, the integration of technology into counseling services—such as virtual consultations and digital platforms for tracking student progress—has become increasingly vital in a city where students may have limited access to in-person support.</w:t>
      </w:r>
    </w:p>
    <w:p>
      <w:pPr>
        <w:pStyle w:val="BodyText"/>
      </w:pPr>
      <w:r>
        <w:t xml:space="preserve">The importance of</w:t>
      </w:r>
      <w:r>
        <w:t xml:space="preserve"> </w:t>
      </w:r>
      <w:r>
        <w:rPr>
          <w:bCs/>
          <w:b/>
        </w:rPr>
        <w:t xml:space="preserve">School Counselor</w:t>
      </w:r>
      <w:r>
        <w:t xml:space="preserve">s is underscored by their role in addressing systemic inequities. In Los Angeles, disparities in academic outcomes between students from low-income households and those from affluent backgrounds remain stark. School counselors are instrumental in identifying these gaps and implementing interventions such as college application assistance, tutoring programs, and mentorship initiatives to level the playing field.</w:t>
      </w:r>
    </w:p>
    <w:bookmarkEnd w:id="21"/>
    <w:bookmarkStart w:id="22" w:name="X647eb218de85ce336127a6992d700f69d9e5476"/>
    <w:p>
      <w:pPr>
        <w:pStyle w:val="Heading2"/>
      </w:pPr>
      <w:r>
        <w:t xml:space="preserve">3. Challenges Facing School Counselors in United States Los Angeles</w:t>
      </w:r>
    </w:p>
    <w:p>
      <w:pPr>
        <w:pStyle w:val="FirstParagraph"/>
      </w:pPr>
      <w:r>
        <w:t xml:space="preserve">Despite their critical role,</w:t>
      </w:r>
      <w:r>
        <w:t xml:space="preserve"> </w:t>
      </w:r>
      <w:r>
        <w:rPr>
          <w:bCs/>
          <w:b/>
        </w:rPr>
        <w:t xml:space="preserve">School Counselor</w:t>
      </w:r>
      <w:r>
        <w:t xml:space="preserve">s in</w:t>
      </w:r>
      <w:r>
        <w:t xml:space="preserve"> </w:t>
      </w:r>
      <w:r>
        <w:rPr>
          <w:bCs/>
          <w:b/>
        </w:rPr>
        <w:t xml:space="preserve">United States Los Angeles</w:t>
      </w:r>
      <w:r>
        <w:t xml:space="preserve"> </w:t>
      </w:r>
      <w:r>
        <w:t xml:space="preserve">face numerous challenges that hinder their effectiveness. One of the most pressing issues is the student-to-counselor ratio, which often exceeds the recommended 250:1 ratio set by the American School Counselor Association (ASCA). In LAUSD, for example, counselors may serve over 400 students annually, limiting their capacity to provide individualized attention. This shortage is compounded by a lack of funding for professional development and resources such as mental health screening tools or career exploration programs.</w:t>
      </w:r>
    </w:p>
    <w:p>
      <w:pPr>
        <w:pStyle w:val="BodyText"/>
      </w:pPr>
      <w:r>
        <w:t xml:space="preserve">Another challenge is the cultural and linguistic diversity of the student population.</w:t>
      </w:r>
      <w:r>
        <w:t xml:space="preserve"> </w:t>
      </w:r>
      <w:r>
        <w:rPr>
          <w:bCs/>
          <w:b/>
        </w:rPr>
        <w:t xml:space="preserve">School Counselor</w:t>
      </w:r>
      <w:r>
        <w:t xml:space="preserve">s must navigate complex cultural norms while ensuring that their services are equitable and inclusive. For instance, students from immigrant families may require guidance on navigating language barriers or understanding U.S. college application processes, which can be unfamiliar to them and their parents.</w:t>
      </w:r>
    </w:p>
    <w:p>
      <w:pPr>
        <w:pStyle w:val="BodyText"/>
      </w:pPr>
      <w:r>
        <w:t xml:space="preserve">Additionally, the mental health crisis among Los Angeles youth has placed an immense burden on school counselors. With rising rates of anxiety, depression, and suicide ideation among students in the region, counselors must balance academic support with urgent mental health interventions. This dual responsibility often leads to burnout and highlights the need for systemic support structures such as partnerships with local mental health clinics.</w:t>
      </w:r>
    </w:p>
    <w:bookmarkEnd w:id="22"/>
    <w:bookmarkStart w:id="23" w:name="Xc48756e795a0d3087e3b636ba7dde712b44ec01"/>
    <w:p>
      <w:pPr>
        <w:pStyle w:val="Heading2"/>
      </w:pPr>
      <w:r>
        <w:t xml:space="preserve">4. Strategies for Enhancing School Counseling Services in United States Los Angeles</w:t>
      </w:r>
    </w:p>
    <w:p>
      <w:pPr>
        <w:pStyle w:val="FirstParagraph"/>
      </w:pPr>
      <w:r>
        <w:t xml:space="preserve">To address these challenges,</w:t>
      </w:r>
      <w:r>
        <w:t xml:space="preserve"> </w:t>
      </w:r>
      <w:r>
        <w:rPr>
          <w:bCs/>
          <w:b/>
        </w:rPr>
        <w:t xml:space="preserve">School Counselor</w:t>
      </w:r>
      <w:r>
        <w:t xml:space="preserve">s in</w:t>
      </w:r>
      <w:r>
        <w:t xml:space="preserve"> </w:t>
      </w:r>
      <w:r>
        <w:rPr>
          <w:bCs/>
          <w:b/>
        </w:rPr>
        <w:t xml:space="preserve">United States Los Angeles</w:t>
      </w:r>
      <w:r>
        <w:t xml:space="preserve"> </w:t>
      </w:r>
      <w:r>
        <w:t xml:space="preserve">have adopted innovative strategies to maximize their impact. One such approach is the implementation of data-driven decision-making. By analyzing student performance metrics and attendance records, counselors can identify at-risk students and allocate resources more effectively. For example, LAUSD has integrated technology-based tools to monitor student progress in real time, enabling timely interventions.</w:t>
      </w:r>
    </w:p>
    <w:p>
      <w:pPr>
        <w:pStyle w:val="BodyText"/>
      </w:pPr>
      <w:r>
        <w:t xml:space="preserve">Collaboration with community stakeholders has also proven essential.</w:t>
      </w:r>
      <w:r>
        <w:t xml:space="preserve"> </w:t>
      </w:r>
      <w:r>
        <w:rPr>
          <w:bCs/>
          <w:b/>
        </w:rPr>
        <w:t xml:space="preserve">School Counselor</w:t>
      </w:r>
      <w:r>
        <w:t xml:space="preserve">s frequently partner with nonprofits, healthcare providers, and local businesses to expand access to resources such as tutoring programs, internships for career readiness, and mental health services. These partnerships are particularly vital in underserved neighborhoods where students may lack access to basic necessities like nutritious meals or stable housing.</w:t>
      </w:r>
    </w:p>
    <w:p>
      <w:pPr>
        <w:pStyle w:val="BodyText"/>
      </w:pPr>
      <w:r>
        <w:t xml:space="preserve">Furthermore, professional development initiatives have emerged as a critical area of focus. The California Department of Education has prioritized training</w:t>
      </w:r>
      <w:r>
        <w:t xml:space="preserve"> </w:t>
      </w:r>
      <w:r>
        <w:rPr>
          <w:bCs/>
          <w:b/>
        </w:rPr>
        <w:t xml:space="preserve">School Counselor</w:t>
      </w:r>
      <w:r>
        <w:t xml:space="preserve">s in culturally responsive practices and trauma-informed care to better serve the needs of Los Angeles’ diverse student population. Such programs aim to equip counselors with the skills necessary to address both academic and non-academic barriers to success.</w:t>
      </w:r>
    </w:p>
    <w:bookmarkEnd w:id="23"/>
    <w:bookmarkStart w:id="24" w:name="X59b5dba8df321cc69600b19fe2224bebb62e4e4"/>
    <w:p>
      <w:pPr>
        <w:pStyle w:val="Heading2"/>
      </w:pPr>
      <w:r>
        <w:t xml:space="preserve">5. Policy Implications and Recommendations for United States Los Angeles</w:t>
      </w:r>
    </w:p>
    <w:p>
      <w:pPr>
        <w:pStyle w:val="FirstParagraph"/>
      </w:pPr>
      <w:r>
        <w:t xml:space="preserve">The experiences of</w:t>
      </w:r>
      <w:r>
        <w:t xml:space="preserve"> </w:t>
      </w:r>
      <w:r>
        <w:rPr>
          <w:bCs/>
          <w:b/>
        </w:rPr>
        <w:t xml:space="preserve">School Counselor</w:t>
      </w:r>
      <w:r>
        <w:t xml:space="preserve">s in</w:t>
      </w:r>
      <w:r>
        <w:t xml:space="preserve"> </w:t>
      </w:r>
      <w:r>
        <w:rPr>
          <w:bCs/>
          <w:b/>
        </w:rPr>
        <w:t xml:space="preserve">United States Los Angeles</w:t>
      </w:r>
      <w:r>
        <w:t xml:space="preserve"> </w:t>
      </w:r>
      <w:r>
        <w:t xml:space="preserve">underscore the need for policy reforms that prioritize mental health, equity, and resource allocation. Key recommendations include:</w:t>
      </w:r>
    </w:p>
    <w:p>
      <w:pPr>
        <w:numPr>
          <w:ilvl w:val="0"/>
          <w:numId w:val="1001"/>
        </w:numPr>
        <w:pStyle w:val="Compact"/>
      </w:pPr>
      <w:r>
        <w:rPr>
          <w:bCs/>
          <w:b/>
        </w:rPr>
        <w:t xml:space="preserve">Increasing funding:</w:t>
      </w:r>
      <w:r>
        <w:t xml:space="preserve"> </w:t>
      </w:r>
      <w:r>
        <w:t xml:space="preserve">Allocating additional resources to reduce student-to-counselor ratios and provide access to advanced training materials.</w:t>
      </w:r>
    </w:p>
    <w:p>
      <w:pPr>
        <w:numPr>
          <w:ilvl w:val="0"/>
          <w:numId w:val="1001"/>
        </w:numPr>
        <w:pStyle w:val="Compact"/>
      </w:pPr>
      <w:r>
        <w:rPr>
          <w:bCs/>
          <w:b/>
        </w:rPr>
        <w:t xml:space="preserve">Expanding mental health services:</w:t>
      </w:r>
      <w:r>
        <w:t xml:space="preserve"> </w:t>
      </w:r>
      <w:r>
        <w:t xml:space="preserve">Partnering with public health agencies to create dedicated mental health support programs within schools.</w:t>
      </w:r>
    </w:p>
    <w:p>
      <w:pPr>
        <w:numPr>
          <w:ilvl w:val="0"/>
          <w:numId w:val="1001"/>
        </w:numPr>
        <w:pStyle w:val="Compact"/>
      </w:pPr>
      <w:r>
        <w:rPr>
          <w:bCs/>
          <w:b/>
        </w:rPr>
        <w:t xml:space="preserve">Cultural competency training:</w:t>
      </w:r>
      <w:r>
        <w:t xml:space="preserve"> </w:t>
      </w:r>
      <w:r>
        <w:t xml:space="preserve">Mandating ongoing professional development for counselors on topics such as implicit bias, trauma-informed practices, and multilingual communication.</w:t>
      </w:r>
    </w:p>
    <w:p>
      <w:pPr>
        <w:numPr>
          <w:ilvl w:val="0"/>
          <w:numId w:val="1001"/>
        </w:numPr>
        <w:pStyle w:val="Compact"/>
      </w:pPr>
      <w:r>
        <w:rPr>
          <w:bCs/>
          <w:b/>
        </w:rPr>
        <w:t xml:space="preserve">Leveraging technology:</w:t>
      </w:r>
      <w:r>
        <w:t xml:space="preserve"> </w:t>
      </w:r>
      <w:r>
        <w:t xml:space="preserve">Investing in digital platforms that streamline student data management and connect counselors with community resources.</w:t>
      </w:r>
    </w:p>
    <w:p>
      <w:pPr>
        <w:pStyle w:val="FirstParagraph"/>
      </w:pPr>
      <w:r>
        <w:t xml:space="preserve">These measures would not only enhance the effectiveness of</w:t>
      </w:r>
      <w:r>
        <w:t xml:space="preserve"> </w:t>
      </w:r>
      <w:r>
        <w:rPr>
          <w:bCs/>
          <w:b/>
        </w:rPr>
        <w:t xml:space="preserve">School Counselor</w:t>
      </w:r>
      <w:r>
        <w:t xml:space="preserve">s but also contribute to long-term improvements in educational outcomes for Los Angeles students.</w:t>
      </w:r>
    </w:p>
    <w:bookmarkEnd w:id="24"/>
    <w:bookmarkStart w:id="25" w:name="Xddeef1650832771675ecc1ec3100fc0e3bf7f85"/>
    <w:p>
      <w:pPr>
        <w:pStyle w:val="Heading2"/>
      </w:pPr>
      <w:r>
        <w:t xml:space="preserve">6. Conclusion: The Vital Role of School Counselors in United States Los Angeles</w:t>
      </w:r>
    </w:p>
    <w:p>
      <w:pPr>
        <w:pStyle w:val="FirstParagraph"/>
      </w:pPr>
      <w:r>
        <w:rPr>
          <w:bCs/>
          <w:b/>
        </w:rPr>
        <w:t xml:space="preserve">School Counselor</w:t>
      </w:r>
      <w:r>
        <w:t xml:space="preserve">s are indispensable to the educational and emotional well-being of students in</w:t>
      </w:r>
      <w:r>
        <w:t xml:space="preserve"> </w:t>
      </w:r>
      <w:r>
        <w:rPr>
          <w:bCs/>
          <w:b/>
        </w:rPr>
        <w:t xml:space="preserve">United States Los Angeles</w:t>
      </w:r>
      <w:r>
        <w:t xml:space="preserve">. Their work, though often underappreciated, has a profound impact on academic achievement, mental health outcomes, and the overall success of individuals within one of the most diverse cities in America. By addressing systemic challenges through innovative strategies and policy reforms, stakeholders can ensure that school counselors have the tools they need to thrive. As Los Angeles continues to grow and evolve, investing in its school counseling infrastructure will be essential to fostering a generation of resilient, equitable, and academically successful students.</w:t>
      </w:r>
    </w:p>
    <w:p>
      <w:pPr>
        <w:pStyle w:val="BodyText"/>
      </w:pPr>
      <w:r>
        <w:rPr>
          <w:bCs/>
          <w:b/>
        </w:rPr>
        <w:t xml:space="preserve">Keywords:</w:t>
      </w:r>
      <w:r>
        <w:t xml:space="preserve"> </w:t>
      </w:r>
      <w:r>
        <w:rPr>
          <w:bCs/>
          <w:b/>
        </w:rPr>
        <w:t xml:space="preserve">School Counselor</w:t>
      </w:r>
      <w:r>
        <w:t xml:space="preserve">, United States Los Angeles, educational equity, mental health support, cultural diversity.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2026-07-24T08:33:23Z</dcterms:created>
  <dcterms:modified xsi:type="dcterms:W3CDTF">2026-07-24T08:33:23Z</dcterms:modified>
</cp:coreProperties>
</file>

<file path=docProps/custom.xml><?xml version="1.0" encoding="utf-8"?>
<Properties xmlns="http://schemas.openxmlformats.org/officeDocument/2006/custom-properties" xmlns:vt="http://schemas.openxmlformats.org/officeDocument/2006/docPropsVTypes"/>
</file>