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6368a6d60d8d64b3f47308b009090c60a88dc9"/>
    <w:p>
      <w:pPr>
        <w:pStyle w:val="Heading1"/>
      </w:pPr>
      <w:r>
        <w:t xml:space="preserve">Abstract Academic: The Role of a School Counselor in the United States Miami</w:t>
      </w:r>
    </w:p>
    <w:p>
      <w:pPr>
        <w:pStyle w:val="FirstParagraph"/>
      </w:pPr>
      <w:r>
        <w:t xml:space="preserve">The role of a</w:t>
      </w:r>
      <w:r>
        <w:t xml:space="preserve"> </w:t>
      </w:r>
      <w:r>
        <w:rPr>
          <w:bCs/>
          <w:b/>
        </w:rPr>
        <w:t xml:space="preserve">School Counselor</w:t>
      </w:r>
      <w:r>
        <w:t xml:space="preserve"> </w:t>
      </w:r>
      <w:r>
        <w:t xml:space="preserve">in</w:t>
      </w:r>
      <w:r>
        <w:t xml:space="preserve"> </w:t>
      </w:r>
      <w:r>
        <w:rPr>
          <w:bCs/>
          <w:b/>
        </w:rPr>
        <w:t xml:space="preserve">United States Miami</w:t>
      </w:r>
      <w:r>
        <w:t xml:space="preserve"> </w:t>
      </w:r>
      <w:r>
        <w:t xml:space="preserve">is pivotal in addressing the unique educational, social, and emotional needs of students within one of the most culturally diverse and economically dynamic regions in North America. This abstract academic document explores the multifaceted responsibilities, challenges, and opportunities associated with school counseling in Miami’s public and private educational systems. By examining the sociocultural context of Miami—characterized by a blend of Latin American, Caribbean, African, European, and North American influences—the role of the</w:t>
      </w:r>
      <w:r>
        <w:t xml:space="preserve"> </w:t>
      </w:r>
      <w:r>
        <w:rPr>
          <w:bCs/>
          <w:b/>
        </w:rPr>
        <w:t xml:space="preserve">School Counselor</w:t>
      </w:r>
      <w:r>
        <w:t xml:space="preserve"> </w:t>
      </w:r>
      <w:r>
        <w:t xml:space="preserve">is redefined as not only an academic advisor but also a cultural bridgebuilder and advocate for equity in education. This analysis underscores the critical importance of tailored counseling services to meet the demands of Miami’s student population while aligning with national educational standards and state-mandated requirements in Florida.</w:t>
      </w:r>
    </w:p>
    <w:bookmarkStart w:id="20" w:name="X1547ec790e3beec1ebcb6ca26953d556aec1e1e"/>
    <w:p>
      <w:pPr>
        <w:pStyle w:val="Heading2"/>
      </w:pPr>
      <w:r>
        <w:t xml:space="preserve">The Evolving Role of the School Counselor</w:t>
      </w:r>
    </w:p>
    <w:p>
      <w:pPr>
        <w:pStyle w:val="FirstParagraph"/>
      </w:pPr>
      <w:r>
        <w:t xml:space="preserve">In</w:t>
      </w:r>
      <w:r>
        <w:t xml:space="preserve"> </w:t>
      </w:r>
      <w:r>
        <w:rPr>
          <w:bCs/>
          <w:b/>
        </w:rPr>
        <w:t xml:space="preserve">United States Miami</w:t>
      </w:r>
      <w:r>
        <w:t xml:space="preserve">,</w:t>
      </w:r>
      <w:r>
        <w:t xml:space="preserve"> </w:t>
      </w:r>
      <w:r>
        <w:rPr>
          <w:bCs/>
          <w:b/>
        </w:rPr>
        <w:t xml:space="preserve">School Counselors</w:t>
      </w:r>
      <w:r>
        <w:t xml:space="preserve"> </w:t>
      </w:r>
      <w:r>
        <w:t xml:space="preserve">are tasked with navigating a complex landscape that includes academic guidance, career planning, social-emotional support, and crisis intervention. The American School Counselor Association (ASCA) emphasizes a holistic approach to student development, which is particularly vital in a city like Miami where students often face intersecting challenges such as language barriers, socioeconomic disparities, and the pressures of immigration. Miami’s schools serve a diverse demographic: according to recent data from the Florida Department of Education, over 60% of students in public schools speak a language other than English at home. This statistic necessitates that</w:t>
      </w:r>
      <w:r>
        <w:t xml:space="preserve"> </w:t>
      </w:r>
      <w:r>
        <w:rPr>
          <w:bCs/>
          <w:b/>
        </w:rPr>
        <w:t xml:space="preserve">School Counselors</w:t>
      </w:r>
      <w:r>
        <w:t xml:space="preserve"> </w:t>
      </w:r>
      <w:r>
        <w:t xml:space="preserve">possess advanced cultural competency and multilingual skills to effectively engage with families and students.</w:t>
      </w:r>
    </w:p>
    <w:p>
      <w:pPr>
        <w:pStyle w:val="BodyText"/>
      </w:pPr>
      <w:r>
        <w:t xml:space="preserve">Beyond academic advising,</w:t>
      </w:r>
      <w:r>
        <w:t xml:space="preserve"> </w:t>
      </w:r>
      <w:r>
        <w:rPr>
          <w:bCs/>
          <w:b/>
        </w:rPr>
        <w:t xml:space="preserve">School Counselors</w:t>
      </w:r>
      <w:r>
        <w:t xml:space="preserve"> </w:t>
      </w:r>
      <w:r>
        <w:t xml:space="preserve">in Miami are increasingly involved in addressing systemic issues such as trauma, mental health access, and college readiness for first-generation students. The integration of trauma-informed practices into counseling frameworks is a growing priority, especially given the prevalence of socioeconomic instability and the psychological impacts of displacement among immigrant communities. Furthermore,</w:t>
      </w:r>
      <w:r>
        <w:t xml:space="preserve"> </w:t>
      </w:r>
      <w:r>
        <w:rPr>
          <w:bCs/>
          <w:b/>
        </w:rPr>
        <w:t xml:space="preserve">School Counselors</w:t>
      </w:r>
      <w:r>
        <w:t xml:space="preserve"> </w:t>
      </w:r>
      <w:r>
        <w:t xml:space="preserve">collaborate with educators, administrators, and community organizations to create inclusive environments that promote equity and reduce achievement gaps.</w:t>
      </w:r>
    </w:p>
    <w:bookmarkEnd w:id="20"/>
    <w:bookmarkStart w:id="21" w:name="X0c243f787b5c865973f8d89d9884416f45c59dc"/>
    <w:p>
      <w:pPr>
        <w:pStyle w:val="Heading2"/>
      </w:pPr>
      <w:r>
        <w:t xml:space="preserve">Cultural Competency and Inclusive Practices</w:t>
      </w:r>
    </w:p>
    <w:p>
      <w:pPr>
        <w:pStyle w:val="FirstParagraph"/>
      </w:pPr>
      <w:r>
        <w:t xml:space="preserve">Miami’s unique sociocultural fabric requires</w:t>
      </w:r>
      <w:r>
        <w:t xml:space="preserve"> </w:t>
      </w:r>
      <w:r>
        <w:rPr>
          <w:bCs/>
          <w:b/>
        </w:rPr>
        <w:t xml:space="preserve">School Counselors</w:t>
      </w:r>
      <w:r>
        <w:t xml:space="preserve"> </w:t>
      </w:r>
      <w:r>
        <w:t xml:space="preserve">to adopt culturally responsive strategies. The city’s student population reflects a mosaic of identities, with significant representation from Cuban, Haitian, Nicaraguan, and Colombian communities. This diversity necessitates that counselors not only understand the cultural norms and values of these groups but also advocate for policies that celebrate this diversity as an asset rather than a challenge. For example,</w:t>
      </w:r>
      <w:r>
        <w:t xml:space="preserve"> </w:t>
      </w:r>
      <w:r>
        <w:rPr>
          <w:bCs/>
          <w:b/>
        </w:rPr>
        <w:t xml:space="preserve">School Counselors</w:t>
      </w:r>
      <w:r>
        <w:t xml:space="preserve"> </w:t>
      </w:r>
      <w:r>
        <w:t xml:space="preserve">in Miami frequently organize workshops on multicultural education, parent engagement strategies, and resources for immigrant families to navigate the U.S. educational system.</w:t>
      </w:r>
    </w:p>
    <w:p>
      <w:pPr>
        <w:pStyle w:val="BodyText"/>
      </w:pPr>
      <w:r>
        <w:t xml:space="preserve">Inclusive practices extend to addressing systemic inequities in access to advanced placement courses, college counseling services, and mental health resources.</w:t>
      </w:r>
      <w:r>
        <w:t xml:space="preserve"> </w:t>
      </w:r>
      <w:r>
        <w:rPr>
          <w:bCs/>
          <w:b/>
        </w:rPr>
        <w:t xml:space="preserve">School Counselors</w:t>
      </w:r>
      <w:r>
        <w:t xml:space="preserve"> </w:t>
      </w:r>
      <w:r>
        <w:t xml:space="preserve">must ensure that students from marginalized backgrounds are not disproportionately excluded from opportunities due to implicit biases or resource limitations. In Miami, where economic disparities are stark—particularly between neighborhoods like Little Havana and affluent areas like Coral Gables—counselors play a crucial role in identifying and mitigating barriers to educational advancement.</w:t>
      </w:r>
    </w:p>
    <w:bookmarkEnd w:id="21"/>
    <w:bookmarkStart w:id="22" w:name="challenges-and-opportunities"/>
    <w:p>
      <w:pPr>
        <w:pStyle w:val="Heading2"/>
      </w:pPr>
      <w:r>
        <w:t xml:space="preserve">Challenges and Opportunities</w:t>
      </w:r>
    </w:p>
    <w:p>
      <w:pPr>
        <w:pStyle w:val="FirstParagraph"/>
      </w:pPr>
      <w:r>
        <w:t xml:space="preserve">The work of</w:t>
      </w:r>
      <w:r>
        <w:t xml:space="preserve"> </w:t>
      </w:r>
      <w:r>
        <w:rPr>
          <w:bCs/>
          <w:b/>
        </w:rPr>
        <w:t xml:space="preserve">School Counselors</w:t>
      </w:r>
      <w:r>
        <w:t xml:space="preserve"> </w:t>
      </w:r>
      <w:r>
        <w:t xml:space="preserve">in</w:t>
      </w:r>
      <w:r>
        <w:t xml:space="preserve"> </w:t>
      </w:r>
      <w:r>
        <w:rPr>
          <w:bCs/>
          <w:b/>
        </w:rPr>
        <w:t xml:space="preserve">United States Miami</w:t>
      </w:r>
      <w:r>
        <w:t xml:space="preserve"> </w:t>
      </w:r>
      <w:r>
        <w:t xml:space="preserve">is not without challenges. High student-to-counselor ratios, as reported by the National Association of School Psychologists (NASP), often limit the individualized support that students require. Additionally, the rise in mental health crises among adolescents—exacerbated by factors such as social media pressures, familial stressors, and economic uncertainty—demands that counselors expand their skill sets to include crisis management and telehealth services.</w:t>
      </w:r>
    </w:p>
    <w:p>
      <w:pPr>
        <w:pStyle w:val="BodyText"/>
      </w:pPr>
      <w:r>
        <w:t xml:space="preserve">However, Miami also presents unique opportunities for innovation. The city’s proximity to Latin America fosters partnerships with international educational institutions and organizations specializing in migrant education. For instance,</w:t>
      </w:r>
      <w:r>
        <w:t xml:space="preserve"> </w:t>
      </w:r>
      <w:r>
        <w:rPr>
          <w:bCs/>
          <w:b/>
        </w:rPr>
        <w:t xml:space="preserve">School Counselors</w:t>
      </w:r>
      <w:r>
        <w:t xml:space="preserve"> </w:t>
      </w:r>
      <w:r>
        <w:t xml:space="preserve">in Miami have pioneered programs that connect students with scholarship opportunities in both the U.S. and their countries of origin. Moreover, the growing emphasis on technology in education has enabled counselors to leverage digital tools for virtual college fairs, mental health apps, and remote parent-teacher conferences.</w:t>
      </w:r>
    </w:p>
    <w:bookmarkEnd w:id="22"/>
    <w:bookmarkStart w:id="23" w:name="the-impact-on-student-outcomes"/>
    <w:p>
      <w:pPr>
        <w:pStyle w:val="Heading2"/>
      </w:pPr>
      <w:r>
        <w:t xml:space="preserve">The Impact on Student Outcomes</w:t>
      </w:r>
    </w:p>
    <w:p>
      <w:pPr>
        <w:pStyle w:val="FirstParagraph"/>
      </w:pPr>
      <w:r>
        <w:t xml:space="preserve">Research conducted by the Florida Department of Education highlights a direct correlation between the presence of proactive</w:t>
      </w:r>
      <w:r>
        <w:t xml:space="preserve"> </w:t>
      </w:r>
      <w:r>
        <w:rPr>
          <w:bCs/>
          <w:b/>
        </w:rPr>
        <w:t xml:space="preserve">School Counselors</w:t>
      </w:r>
      <w:r>
        <w:t xml:space="preserve"> </w:t>
      </w:r>
      <w:r>
        <w:t xml:space="preserve">and improved student outcomes. In Miami-Dade County Public Schools, for example, schools with fully staffed counseling departments reported higher graduation rates and greater college enrollment numbers compared to those with limited counselor availability. This data underscores the necessity of investing in training programs that prepare</w:t>
      </w:r>
      <w:r>
        <w:t xml:space="preserve"> </w:t>
      </w:r>
      <w:r>
        <w:rPr>
          <w:bCs/>
          <w:b/>
        </w:rPr>
        <w:t xml:space="preserve">School Counselors</w:t>
      </w:r>
      <w:r>
        <w:t xml:space="preserve"> </w:t>
      </w:r>
      <w:r>
        <w:t xml:space="preserve">to address both academic and non-academic challenges.</w:t>
      </w:r>
    </w:p>
    <w:p>
      <w:pPr>
        <w:pStyle w:val="BodyText"/>
      </w:pPr>
      <w:r>
        <w:t xml:space="preserve">Critically,</w:t>
      </w:r>
      <w:r>
        <w:t xml:space="preserve"> </w:t>
      </w:r>
      <w:r>
        <w:rPr>
          <w:bCs/>
          <w:b/>
        </w:rPr>
        <w:t xml:space="preserve">School Counselors</w:t>
      </w:r>
      <w:r>
        <w:t xml:space="preserve"> </w:t>
      </w:r>
      <w:r>
        <w:t xml:space="preserve">in Miami also play a role in fostering civic engagement and community resilience. By integrating service-learning projects and social justice curricula into their guidance programs, they empower students to become agents of change within their communities. This dual focus on individual student development and collective social progress aligns with the broader mission of education as a tool for societal transformation.</w:t>
      </w:r>
    </w:p>
    <w:bookmarkEnd w:id="23"/>
    <w:bookmarkStart w:id="24" w:name="X2164111b339e050a2aead4fa38c65172824ef63"/>
    <w:p>
      <w:pPr>
        <w:pStyle w:val="Heading2"/>
      </w:pPr>
      <w:r>
        <w:t xml:space="preserve">Professional Development and Collaboration</w:t>
      </w:r>
    </w:p>
    <w:p>
      <w:pPr>
        <w:pStyle w:val="FirstParagraph"/>
      </w:pPr>
      <w:r>
        <w:t xml:space="preserve">To thrive in Miami’s dynamic environment,</w:t>
      </w:r>
      <w:r>
        <w:t xml:space="preserve"> </w:t>
      </w:r>
      <w:r>
        <w:rPr>
          <w:bCs/>
          <w:b/>
        </w:rPr>
        <w:t xml:space="preserve">School Counselors</w:t>
      </w:r>
      <w:r>
        <w:t xml:space="preserve"> </w:t>
      </w:r>
      <w:r>
        <w:t xml:space="preserve">must engage in continuous professional development. Institutions such as the University of Miami and Florida International University offer specialized programs that train counselors in trauma-informed care, culturally responsive pedagogy, and bilingual education strategies. Additionally, collaboration with local stakeholders—including nonprofits focused on youth empowerment, healthcare providers offering mental health services, and immigration advocacy groups—is essential to creating a comprehensive support network for students.</w:t>
      </w:r>
    </w:p>
    <w:p>
      <w:pPr>
        <w:pStyle w:val="BodyText"/>
      </w:pPr>
      <w:r>
        <w:t xml:space="preserve">The role of the</w:t>
      </w:r>
      <w:r>
        <w:t xml:space="preserve"> </w:t>
      </w:r>
      <w:r>
        <w:rPr>
          <w:bCs/>
          <w:b/>
        </w:rPr>
        <w:t xml:space="preserve">School Counselor</w:t>
      </w:r>
      <w:r>
        <w:t xml:space="preserve"> </w:t>
      </w:r>
      <w:r>
        <w:t xml:space="preserve">in</w:t>
      </w:r>
      <w:r>
        <w:t xml:space="preserve"> </w:t>
      </w:r>
      <w:r>
        <w:rPr>
          <w:bCs/>
          <w:b/>
        </w:rPr>
        <w:t xml:space="preserve">United States Miami</w:t>
      </w:r>
      <w:r>
        <w:t xml:space="preserve"> </w:t>
      </w:r>
      <w:r>
        <w:t xml:space="preserve">is thus a microcosm of the broader challenges and opportunities facing educators in a globalized, multicultural society. By embracing cultural diversity, leveraging technology, and advocating for equity, Miami’s</w:t>
      </w:r>
      <w:r>
        <w:t xml:space="preserve"> </w:t>
      </w:r>
      <w:r>
        <w:rPr>
          <w:bCs/>
          <w:b/>
        </w:rPr>
        <w:t xml:space="preserve">School Counselors</w:t>
      </w:r>
      <w:r>
        <w:t xml:space="preserve"> </w:t>
      </w:r>
      <w:r>
        <w:t xml:space="preserve">are not only transforming individual lives but also contributing to the city’s legacy as a beacon of educational innovation.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School Counselor</w:t>
      </w:r>
      <w:r>
        <w:t xml:space="preserve"> </w:t>
      </w:r>
      <w:r>
        <w:t xml:space="preserve">in</w:t>
      </w:r>
      <w:r>
        <w:t xml:space="preserve"> </w:t>
      </w:r>
      <w:r>
        <w:rPr>
          <w:bCs/>
          <w:b/>
        </w:rPr>
        <w:t xml:space="preserve">United States Miami</w:t>
      </w:r>
      <w:r>
        <w:t xml:space="preserve"> </w:t>
      </w:r>
      <w:r>
        <w:t xml:space="preserve">embodies a critical intersection of academic expertise, cultural sensitivity, and community engagement. Their role is indispensable in ensuring that all students—regardless of background or circumstance—are equipped to succeed academically, socially, and emotionally. As Miami continues to evolve as a hub of international influence and diversity, the work of</w:t>
      </w:r>
      <w:r>
        <w:t xml:space="preserve"> </w:t>
      </w:r>
      <w:r>
        <w:rPr>
          <w:bCs/>
          <w:b/>
        </w:rPr>
        <w:t xml:space="preserve">School Counselors</w:t>
      </w:r>
      <w:r>
        <w:t xml:space="preserve"> </w:t>
      </w:r>
      <w:r>
        <w:t xml:space="preserve">remains a cornerstone of equitable education and holistic student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2026-06-03T04:20:38Z</dcterms:created>
  <dcterms:modified xsi:type="dcterms:W3CDTF">2026-06-03T04:20:38Z</dcterms:modified>
</cp:coreProperties>
</file>

<file path=docProps/custom.xml><?xml version="1.0" encoding="utf-8"?>
<Properties xmlns="http://schemas.openxmlformats.org/officeDocument/2006/custom-properties" xmlns:vt="http://schemas.openxmlformats.org/officeDocument/2006/docPropsVTypes"/>
</file>