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0" w:name="X90fae4f6b804d66811f471417322d6e1d521e4e"/>
    <w:p>
      <w:pPr>
        <w:pStyle w:val="Heading1"/>
      </w:pPr>
      <w:r>
        <w:t xml:space="preserve">Abstract Academic Document: The Role and Challenges of the School Counselor in Venezuela, Caracas</w:t>
      </w:r>
    </w:p>
    <w:p>
      <w:pPr>
        <w:pStyle w:val="FirstParagraph"/>
      </w:pPr>
      <w:r>
        <w:rPr>
          <w:bCs/>
          <w:b/>
        </w:rPr>
        <w:t xml:space="preserve">Abstract:</w:t>
      </w:r>
    </w:p>
    <w:p>
      <w:pPr>
        <w:pStyle w:val="BodyText"/>
      </w:pPr>
      <w:r>
        <w:t xml:space="preserve">In the context of rapidly evolving socio-economic and political landscapes, the role of a</w:t>
      </w:r>
      <w:r>
        <w:t xml:space="preserve"> </w:t>
      </w:r>
      <w:r>
        <w:rPr>
          <w:bCs/>
          <w:b/>
        </w:rPr>
        <w:t xml:space="preserve">School Counselor</w:t>
      </w:r>
      <w:r>
        <w:t xml:space="preserve"> </w:t>
      </w:r>
      <w:r>
        <w:t xml:space="preserve">has become increasingly critical in addressing the multifaceted needs of students. This academic abstract explores the unique challenges and responsibilities faced by school counselors operating within Venezuela's capital city, Caracas. Given its status as a hub for educational institutions, Caracas presents both opportunities and obstacles for professionals dedicated to student welfare, mental health support, and academic guidance. The study delves into how</w:t>
      </w:r>
      <w:r>
        <w:t xml:space="preserve"> </w:t>
      </w:r>
      <w:r>
        <w:rPr>
          <w:bCs/>
          <w:b/>
        </w:rPr>
        <w:t xml:space="preserve">School Counselors</w:t>
      </w:r>
      <w:r>
        <w:t xml:space="preserve"> </w:t>
      </w:r>
      <w:r>
        <w:t xml:space="preserve">in Venezuela adapt their methodologies to meet the demands of a population grappling with economic instability, social inequality, and limited access to resources.</w:t>
      </w:r>
    </w:p>
    <w:p>
      <w:pPr>
        <w:pStyle w:val="BodyText"/>
      </w:pPr>
      <w:r>
        <w:rPr>
          <w:bCs/>
          <w:b/>
        </w:rPr>
        <w:t xml:space="preserve">Venezuela Caracas</w:t>
      </w:r>
      <w:r>
        <w:t xml:space="preserve">, as the political and economic epicenter of the country, is characterized by significant disparities in education quality. The state's public school system often struggles with underfunding, infrastructure decay, and a shortage of qualified personnel. In this context, school counselors are not only tasked with addressing traditional concerns such as academic performance and career planning but also play a pivotal role in mitigating the psychological and emotional effects of systemic challenges like poverty, violence, and political unrest. The study highlights how</w:t>
      </w:r>
      <w:r>
        <w:t xml:space="preserve"> </w:t>
      </w:r>
      <w:r>
        <w:rPr>
          <w:bCs/>
          <w:b/>
        </w:rPr>
        <w:t xml:space="preserve">School Counselors</w:t>
      </w:r>
      <w:r>
        <w:t xml:space="preserve"> </w:t>
      </w:r>
      <w:r>
        <w:t xml:space="preserve">in Caracas have become integral to fostering resilience among students while navigating the constraints imposed by Venezuela's socio-political environment.</w:t>
      </w:r>
    </w:p>
    <w:p>
      <w:pPr>
        <w:pStyle w:val="BodyText"/>
      </w:pPr>
      <w:r>
        <w:t xml:space="preserve">The primary objective of this academic abstract is to analyze the evolving role of school counselors in</w:t>
      </w:r>
      <w:r>
        <w:t xml:space="preserve"> </w:t>
      </w:r>
      <w:r>
        <w:rPr>
          <w:bCs/>
          <w:b/>
        </w:rPr>
        <w:t xml:space="preserve">Venezuela Caracas</w:t>
      </w:r>
      <w:r>
        <w:t xml:space="preserve">, emphasizing their contributions to student development amid adversity. It examines how these professionals integrate cultural sensitivity, community engagement, and innovative strategies to address the diverse needs of a student population affected by both internal and external factors. The research methodology employed includes a qualitative analysis of case studies, interviews with practicing counselors in Caracas-based schools, and an evaluation of policy frameworks governing educational support systems in Venezuela.</w:t>
      </w:r>
    </w:p>
    <w:p>
      <w:pPr>
        <w:pStyle w:val="BodyText"/>
      </w:pPr>
      <w:r>
        <w:rPr>
          <w:bCs/>
          <w:b/>
        </w:rPr>
        <w:t xml:space="preserve">School Counselors</w:t>
      </w:r>
      <w:r>
        <w:t xml:space="preserve"> </w:t>
      </w:r>
      <w:r>
        <w:t xml:space="preserve">in</w:t>
      </w:r>
      <w:r>
        <w:t xml:space="preserve"> </w:t>
      </w:r>
      <w:r>
        <w:rPr>
          <w:bCs/>
          <w:b/>
        </w:rPr>
        <w:t xml:space="preserve">Venezuela Caracas</w:t>
      </w:r>
      <w:r>
        <w:t xml:space="preserve"> </w:t>
      </w:r>
      <w:r>
        <w:t xml:space="preserve">face unique challenges that distinguish their work from that of their counterparts in more stable regions. Economic sanctions and hyperinflation have severely limited access to mental health resources, forcing counselors to rely on grassroots initiatives and community partnerships. For instance, many counselors collaborate with local NGOs to provide basic psychological support, food aid, and educational materials to students whose families cannot afford them. Additionally, the political climate in Venezuela has influenced educational priorities, often marginalizing non-academic support systems like counseling services. This abstract critically evaluates how school counselors have navigated these constraints while advocating for the holistic development of their students.</w:t>
      </w:r>
    </w:p>
    <w:p>
      <w:pPr>
        <w:pStyle w:val="BodyText"/>
      </w:pPr>
      <w:r>
        <w:t xml:space="preserve">The findings reveal that</w:t>
      </w:r>
      <w:r>
        <w:t xml:space="preserve"> </w:t>
      </w:r>
      <w:r>
        <w:rPr>
          <w:bCs/>
          <w:b/>
        </w:rPr>
        <w:t xml:space="preserve">School Counselors</w:t>
      </w:r>
      <w:r>
        <w:t xml:space="preserve"> </w:t>
      </w:r>
      <w:r>
        <w:t xml:space="preserve">in Caracas operate within a dual framework: addressing immediate student needs while promoting long-term systemic change. Their work is deeply intertwined with the socio-cultural fabric of</w:t>
      </w:r>
      <w:r>
        <w:t xml:space="preserve"> </w:t>
      </w:r>
      <w:r>
        <w:rPr>
          <w:bCs/>
          <w:b/>
        </w:rPr>
        <w:t xml:space="preserve">Venezuela Caracas</w:t>
      </w:r>
      <w:r>
        <w:t xml:space="preserve">, where issues such as gang violence, family disintegration, and limited career opportunities are prevalent. Counselors frequently engage in community outreach programs, mediate conflicts between students and educators, and provide guidance on navigating a fragmented higher education system. The study underscores the importance of cultural competence in counseling practices, noting that counselors must be attuned to the specific struggles of Venezuelan youth while maintaining a focus on empowerment.</w:t>
      </w:r>
    </w:p>
    <w:p>
      <w:pPr>
        <w:pStyle w:val="BodyText"/>
      </w:pPr>
      <w:r>
        <w:t xml:space="preserve">Moreover, this academic abstract highlights the role of</w:t>
      </w:r>
      <w:r>
        <w:t xml:space="preserve"> </w:t>
      </w:r>
      <w:r>
        <w:rPr>
          <w:bCs/>
          <w:b/>
        </w:rPr>
        <w:t xml:space="preserve">School Counselors</w:t>
      </w:r>
      <w:r>
        <w:t xml:space="preserve"> </w:t>
      </w:r>
      <w:r>
        <w:t xml:space="preserve">as advocates for policy reform in</w:t>
      </w:r>
      <w:r>
        <w:t xml:space="preserve"> </w:t>
      </w:r>
      <w:r>
        <w:rPr>
          <w:bCs/>
          <w:b/>
        </w:rPr>
        <w:t xml:space="preserve">Venezuela Caracas</w:t>
      </w:r>
      <w:r>
        <w:t xml:space="preserve">. By documenting the systemic barriers to effective counseling services—such as bureaucratic inefficiencies, lack of training programs, and insufficient funding—the research identifies actionable strategies for improving educational support systems. For example, it recommends the integration of mental health education into school curricula and the establishment of partnerships between schools, local governments, and international organizations to enhance resource allocation.</w:t>
      </w:r>
    </w:p>
    <w:p>
      <w:pPr>
        <w:pStyle w:val="BodyText"/>
      </w:pPr>
      <w:r>
        <w:t xml:space="preserve">Key findings from the study include: (1) The indispensable role of</w:t>
      </w:r>
      <w:r>
        <w:t xml:space="preserve"> </w:t>
      </w:r>
      <w:r>
        <w:rPr>
          <w:bCs/>
          <w:b/>
        </w:rPr>
        <w:t xml:space="preserve">School Counselors</w:t>
      </w:r>
      <w:r>
        <w:t xml:space="preserve"> </w:t>
      </w:r>
      <w:r>
        <w:t xml:space="preserve">in addressing trauma related to economic hardship and political instability; (2) The necessity of culturally relevant counseling approaches tailored to the realities of</w:t>
      </w:r>
      <w:r>
        <w:t xml:space="preserve"> </w:t>
      </w:r>
      <w:r>
        <w:rPr>
          <w:bCs/>
          <w:b/>
        </w:rPr>
        <w:t xml:space="preserve">Venezuela Caracas</w:t>
      </w:r>
      <w:r>
        <w:t xml:space="preserve">; and (3) The potential for school counselors to serve as catalysts for broader social change through community engagement and advocacy.</w:t>
      </w:r>
    </w:p>
    <w:p>
      <w:pPr>
        <w:pStyle w:val="BodyText"/>
      </w:pPr>
      <w:r>
        <w:t xml:space="preserve">The implications of this research extend beyond Venezuela, offering insights into how educators and policymakers can support school counselors in regions experiencing similar socio-political challenges. By emphasizing the resilience of</w:t>
      </w:r>
      <w:r>
        <w:t xml:space="preserve"> </w:t>
      </w:r>
      <w:r>
        <w:rPr>
          <w:bCs/>
          <w:b/>
        </w:rPr>
        <w:t xml:space="preserve">School Counselors</w:t>
      </w:r>
      <w:r>
        <w:t xml:space="preserve"> </w:t>
      </w:r>
      <w:r>
        <w:t xml:space="preserve">in</w:t>
      </w:r>
      <w:r>
        <w:t xml:space="preserve"> </w:t>
      </w:r>
      <w:r>
        <w:rPr>
          <w:bCs/>
          <w:b/>
        </w:rPr>
        <w:t xml:space="preserve">Venezuela Caracas</w:t>
      </w:r>
      <w:r>
        <w:t xml:space="preserve">, the abstract contributes to a growing body of literature on educational equity and mental health support in crisis contexts. It calls for increased investment in training programs, intersectoral collaboration, and policy reforms that prioritize student well-being as a cornerstone of educational development.</w:t>
      </w:r>
    </w:p>
    <w:p>
      <w:pPr>
        <w:pStyle w:val="BodyText"/>
      </w:pPr>
      <w:r>
        <w:t xml:space="preserve">In conclusion, this academic abstract underscores the critical importance of</w:t>
      </w:r>
      <w:r>
        <w:t xml:space="preserve"> </w:t>
      </w:r>
      <w:r>
        <w:rPr>
          <w:bCs/>
          <w:b/>
        </w:rPr>
        <w:t xml:space="preserve">School Counselors</w:t>
      </w:r>
      <w:r>
        <w:t xml:space="preserve"> </w:t>
      </w:r>
      <w:r>
        <w:t xml:space="preserve">in</w:t>
      </w:r>
      <w:r>
        <w:t xml:space="preserve"> </w:t>
      </w:r>
      <w:r>
        <w:rPr>
          <w:bCs/>
          <w:b/>
        </w:rPr>
        <w:t xml:space="preserve">Venezuela Caracas</w:t>
      </w:r>
      <w:r>
        <w:t xml:space="preserve"> </w:t>
      </w:r>
      <w:r>
        <w:t xml:space="preserve">as both practitioners and advocates. Their work exemplifies the adaptability required to address complex challenges while fostering hope and opportunity for Venezuela's youth. The study reaffirms that even in the face of adversity, school counselors remain vital agents of change, capable of transforming educational landscapes through dedication, innovation, and unwavering commitment to student success.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Venezuela Caracas</dc:title>
  <dc:creator/>
  <dc:language>en</dc:language>
  <cp:keywords/>
  <dcterms:created xsi:type="dcterms:W3CDTF">2026-07-21T03:30:22Z</dcterms:created>
  <dcterms:modified xsi:type="dcterms:W3CDTF">2026-07-21T03:30:22Z</dcterms:modified>
</cp:coreProperties>
</file>

<file path=docProps/custom.xml><?xml version="1.0" encoding="utf-8"?>
<Properties xmlns="http://schemas.openxmlformats.org/officeDocument/2006/custom-properties" xmlns:vt="http://schemas.openxmlformats.org/officeDocument/2006/docPropsVTypes"/>
</file>