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a09ec5c65ca3ea797a92737412c2bcff96b6b28"/>
    <w:p>
      <w:pPr>
        <w:pStyle w:val="Heading1"/>
      </w:pPr>
      <w:r>
        <w:t xml:space="preserve">Abstract Academic Document: The Role and Challenges of Social Workers in Bangladesh Dhaka</w:t>
      </w:r>
    </w:p>
    <w:p>
      <w:pPr>
        <w:pStyle w:val="FirstParagraph"/>
      </w:pPr>
      <w:r>
        <w:rPr>
          <w:bCs/>
          <w:b/>
        </w:rPr>
        <w:t xml:space="preserve">Abstract academic:</w:t>
      </w:r>
    </w:p>
    <w:p>
      <w:pPr>
        <w:pStyle w:val="BodyText"/>
      </w:pPr>
      <w:r>
        <w:t xml:space="preserve">The field of social work has gained increasing relevance in rapidly urbanizing and socio-economically complex environments like Bangladesh Dhaka. As the capital city of Bangladesh, Dhaka is a microcosm of the country's diverse social challenges, including poverty, inequality, gender-based violence, child labor, and limited access to healthcare and education. In this context, Social Workers play a pivotal role in addressing systemic issues while advocating for marginalized communities. This academic abstract explores the responsibilities of Social Workers in Bangladesh Dhaka, analyzes the unique challenges they face within the city's socio-political framework, and highlights strategies for enhancing their effectiveness. The document emphasizes how Social Workers contribute to community development and policy reform in one of South Asia's most densely populated urban centers.</w:t>
      </w:r>
    </w:p>
    <w:bookmarkStart w:id="20" w:name="X9108471437fd8dd169b0c97034bbfc7ff4b7a08"/>
    <w:p>
      <w:pPr>
        <w:pStyle w:val="Heading2"/>
      </w:pPr>
      <w:r>
        <w:t xml:space="preserve">1. Introduction: The Importance of Social Work in Bangladesh Dhaka</w:t>
      </w:r>
    </w:p>
    <w:p>
      <w:pPr>
        <w:pStyle w:val="FirstParagraph"/>
      </w:pPr>
      <w:r>
        <w:t xml:space="preserve">Bangladesh Dhaka, home to over 15 million people, is a city characterized by rapid urbanization and socio-economic disparities. The informal sector dominates the economy, with a significant portion of the population living in slum areas lacking basic infrastructure. In this environment, Social Workers are indispensable actors who bridge gaps between vulnerable populations and essential services. Their work encompasses community outreach, crisis intervention, policy advocacy, and capacity-building initiatives tailored to address the needs of marginalized groups such as women, children, refugees from neighboring countries (e.g., Rohingya), and persons with disabilities.</w:t>
      </w:r>
    </w:p>
    <w:p>
      <w:pPr>
        <w:pStyle w:val="BodyText"/>
      </w:pPr>
      <w:r>
        <w:t xml:space="preserve">The academic significance of this study lies in its focus on how Social Workers navigate cultural nuances while implementing programs aligned with Bangladesh's national priorities. For instance, initiatives promoting gender equality and child welfare must align with local norms while challenging harmful practices like early marriage or domestic violence. This duality underscores the complexity of the Social Worker's role in Bangladesh Dhaka.</w:t>
      </w:r>
    </w:p>
    <w:bookmarkEnd w:id="20"/>
    <w:bookmarkStart w:id="21" w:name="X5073807eccb0936344636265e63fc75f4789761"/>
    <w:p>
      <w:pPr>
        <w:pStyle w:val="Heading2"/>
      </w:pPr>
      <w:r>
        <w:t xml:space="preserve">2. Role of Social Workers in Addressing Urban Challenges</w:t>
      </w:r>
    </w:p>
    <w:p>
      <w:pPr>
        <w:pStyle w:val="FirstParagraph"/>
      </w:pPr>
      <w:r>
        <w:t xml:space="preserve">Social Workers in Bangladesh Dhaka operate across multiple domains, including community development, mental health services, and disaster response. Their responsibilities often involve:</w:t>
      </w:r>
    </w:p>
    <w:p>
      <w:pPr>
        <w:numPr>
          <w:ilvl w:val="0"/>
          <w:numId w:val="1001"/>
        </w:numPr>
        <w:pStyle w:val="Compact"/>
      </w:pPr>
      <w:r>
        <w:rPr>
          <w:bCs/>
          <w:b/>
        </w:rPr>
        <w:t xml:space="preserve">Community Mobilization:</w:t>
      </w:r>
      <w:r>
        <w:t xml:space="preserve"> </w:t>
      </w:r>
      <w:r>
        <w:t xml:space="preserve">Educating residents about their rights and organizing grassroots movements to demand better governance.</w:t>
      </w:r>
    </w:p>
    <w:p>
      <w:pPr>
        <w:numPr>
          <w:ilvl w:val="0"/>
          <w:numId w:val="1001"/>
        </w:numPr>
        <w:pStyle w:val="Compact"/>
      </w:pPr>
      <w:r>
        <w:rPr>
          <w:bCs/>
          <w:b/>
        </w:rPr>
        <w:t xml:space="preserve">Crisis Intervention:</w:t>
      </w:r>
      <w:r>
        <w:t xml:space="preserve"> </w:t>
      </w:r>
      <w:r>
        <w:t xml:space="preserve">Providing immediate support to victims of violence or natural disasters, such as floods that frequently strike Dhaka.</w:t>
      </w:r>
    </w:p>
    <w:p>
      <w:pPr>
        <w:numPr>
          <w:ilvl w:val="0"/>
          <w:numId w:val="1001"/>
        </w:numPr>
        <w:pStyle w:val="Compact"/>
      </w:pPr>
      <w:r>
        <w:rPr>
          <w:bCs/>
          <w:b/>
        </w:rPr>
        <w:t xml:space="preserve">Poverty Alleviation:</w:t>
      </w:r>
      <w:r>
        <w:t xml:space="preserve"> </w:t>
      </w:r>
      <w:r>
        <w:t xml:space="preserve">Collaborating with NGOs and government agencies to implement microfinance programs or vocational training for slum dwellers.</w:t>
      </w:r>
    </w:p>
    <w:p>
      <w:pPr>
        <w:pStyle w:val="FirstParagraph"/>
      </w:pPr>
      <w:r>
        <w:t xml:space="preserve">A critical aspect of their work is advocating for policy changes. For example, Social Workers in Dhaka have been instrumental in pushing for stricter enforcement of labor laws to combat child labor, a persistent issue in the city's informal economy. Their efforts often involve engaging with local authorities and international organizations like UNICEF or the World Bank.</w:t>
      </w:r>
    </w:p>
    <w:bookmarkEnd w:id="21"/>
    <w:bookmarkStart w:id="22" w:name="X918fb7c436f9dc86ea85957bbe709d28777d833"/>
    <w:p>
      <w:pPr>
        <w:pStyle w:val="Heading2"/>
      </w:pPr>
      <w:r>
        <w:t xml:space="preserve">3. Challenges Faced by Social Workers in Bangladesh Dhaka</w:t>
      </w:r>
    </w:p>
    <w:p>
      <w:pPr>
        <w:pStyle w:val="FirstParagraph"/>
      </w:pPr>
      <w:r>
        <w:t xml:space="preserve">Despite their critical role, Social Workers in Bangladesh Dhaka encounter numerous obstacles that hinder their effectiveness:</w:t>
      </w:r>
    </w:p>
    <w:p>
      <w:pPr>
        <w:numPr>
          <w:ilvl w:val="0"/>
          <w:numId w:val="1002"/>
        </w:numPr>
        <w:pStyle w:val="Compact"/>
      </w:pPr>
      <w:r>
        <w:rPr>
          <w:bCs/>
          <w:b/>
        </w:rPr>
        <w:t xml:space="preserve">Cultural Resistance:</w:t>
      </w:r>
      <w:r>
        <w:t xml:space="preserve"> </w:t>
      </w:r>
      <w:r>
        <w:t xml:space="preserve">Deep-rooted traditions and gender norms sometimes impede efforts to promote progressive policies, such as women's empowerment or LGBTQ+ rights.</w:t>
      </w:r>
    </w:p>
    <w:p>
      <w:pPr>
        <w:numPr>
          <w:ilvl w:val="0"/>
          <w:numId w:val="1002"/>
        </w:numPr>
        <w:pStyle w:val="Compact"/>
      </w:pPr>
      <w:r>
        <w:rPr>
          <w:bCs/>
          <w:b/>
        </w:rPr>
        <w:t xml:space="preserve">Limited Resources:</w:t>
      </w:r>
      <w:r>
        <w:t xml:space="preserve"> </w:t>
      </w:r>
      <w:r>
        <w:t xml:space="preserve">Many Social Workers operate with minimal funding, relying on donations or partnerships with NGOs rather than government support.</w:t>
      </w:r>
    </w:p>
    <w:p>
      <w:pPr>
        <w:numPr>
          <w:ilvl w:val="0"/>
          <w:numId w:val="1002"/>
        </w:numPr>
        <w:pStyle w:val="Compact"/>
      </w:pPr>
      <w:r>
        <w:rPr>
          <w:bCs/>
          <w:b/>
        </w:rPr>
        <w:t xml:space="preserve">Bureaucratic Barriers:</w:t>
      </w:r>
      <w:r>
        <w:t xml:space="preserve"> </w:t>
      </w:r>
      <w:r>
        <w:t xml:space="preserve">Slow administrative processes and corruption at local levels delay the implementation of social welfare programs.</w:t>
      </w:r>
    </w:p>
    <w:p>
      <w:pPr>
        <w:pStyle w:val="FirstParagraph"/>
      </w:pPr>
      <w:r>
        <w:t xml:space="preserve">The influx of Rohingya refugees into Bangladesh has further complicated matters, as Social Workers must balance humanitarian aid with the integration of displaced populations into Dhaka's already strained resources. Additionally, the lack of formal training facilities for Social Workers in Bangladesh limits their capacity to respond to evolving challenges.</w:t>
      </w:r>
    </w:p>
    <w:bookmarkEnd w:id="22"/>
    <w:bookmarkStart w:id="23" w:name="Xee608a28e15346ea4745b304f42f27b6a67d8aa"/>
    <w:p>
      <w:pPr>
        <w:pStyle w:val="Heading2"/>
      </w:pPr>
      <w:r>
        <w:t xml:space="preserve">4. Case Studies and Examples from Bangladesh Dhaka</w:t>
      </w:r>
    </w:p>
    <w:p>
      <w:pPr>
        <w:pStyle w:val="FirstParagraph"/>
      </w:pPr>
      <w:r>
        <w:t xml:space="preserve">To illustrate the impact of Social Workers in Bangladesh Dhaka, consider the following case studies:</w:t>
      </w:r>
    </w:p>
    <w:p>
      <w:pPr>
        <w:numPr>
          <w:ilvl w:val="0"/>
          <w:numId w:val="1003"/>
        </w:numPr>
        <w:pStyle w:val="Compact"/>
      </w:pPr>
      <w:r>
        <w:rPr>
          <w:bCs/>
          <w:b/>
        </w:rPr>
        <w:t xml:space="preserve">Slum Rehabilitation Projects:</w:t>
      </w:r>
      <w:r>
        <w:t xml:space="preserve"> </w:t>
      </w:r>
      <w:r>
        <w:t xml:space="preserve">A collaborative initiative between local Social Workers and NGOs like BRAC has improved sanitation and housing conditions in slum areas through community-driven planning.</w:t>
      </w:r>
    </w:p>
    <w:p>
      <w:pPr>
        <w:numPr>
          <w:ilvl w:val="0"/>
          <w:numId w:val="1003"/>
        </w:numPr>
        <w:pStyle w:val="Compact"/>
      </w:pPr>
      <w:r>
        <w:rPr>
          <w:bCs/>
          <w:b/>
        </w:rPr>
        <w:t xml:space="preserve">Victim Support for Gender-Based Violence:</w:t>
      </w:r>
      <w:r>
        <w:t xml:space="preserve"> </w:t>
      </w:r>
      <w:r>
        <w:t xml:space="preserve">Social Workers at the Women's Aid Collective provide legal aid, counseling, and safe shelters to survivors of domestic violence, despite limited funding from the government.</w:t>
      </w:r>
    </w:p>
    <w:p>
      <w:pPr>
        <w:pStyle w:val="FirstParagraph"/>
      </w:pPr>
      <w:r>
        <w:t xml:space="preserve">These examples highlight how Social Workers in Bangladesh Dhaka leverage their expertise to create tangible change, even in resource-constrained environments. Their work is often recognized through local awards or international partnerships aimed at scaling successful programs.</w:t>
      </w:r>
    </w:p>
    <w:bookmarkEnd w:id="23"/>
    <w:bookmarkStart w:id="24" w:name="X9c89117ef5ca17e96423a4dc8346a5460153954"/>
    <w:p>
      <w:pPr>
        <w:pStyle w:val="Heading2"/>
      </w:pPr>
      <w:r>
        <w:t xml:space="preserve">5. Strategies for Enhancing the Effectiveness of Social Workers</w:t>
      </w:r>
    </w:p>
    <w:p>
      <w:pPr>
        <w:pStyle w:val="FirstParagraph"/>
      </w:pPr>
      <w:r>
        <w:t xml:space="preserve">To strengthen the role of Social Workers in Bangladesh Dhaka, several strategies are recommended:</w:t>
      </w:r>
    </w:p>
    <w:p>
      <w:pPr>
        <w:numPr>
          <w:ilvl w:val="0"/>
          <w:numId w:val="1004"/>
        </w:numPr>
        <w:pStyle w:val="Compact"/>
      </w:pPr>
      <w:r>
        <w:rPr>
          <w:bCs/>
          <w:b/>
        </w:rPr>
        <w:t xml:space="preserve">Capacity Building:</w:t>
      </w:r>
      <w:r>
        <w:t xml:space="preserve"> </w:t>
      </w:r>
      <w:r>
        <w:t xml:space="preserve">Expanding formal training programs at universities and professional associations to ensure Social Workers are equipped with skills relevant to urban challenges.</w:t>
      </w:r>
    </w:p>
    <w:p>
      <w:pPr>
        <w:numPr>
          <w:ilvl w:val="0"/>
          <w:numId w:val="1004"/>
        </w:numPr>
        <w:pStyle w:val="Compact"/>
      </w:pPr>
      <w:r>
        <w:rPr>
          <w:bCs/>
          <w:b/>
        </w:rPr>
        <w:t xml:space="preserve">Policy Advocacy:</w:t>
      </w:r>
      <w:r>
        <w:t xml:space="preserve"> </w:t>
      </w:r>
      <w:r>
        <w:t xml:space="preserve">Encouraging Social Workers to engage more actively with policymakers through evidence-based research and lobbying efforts.</w:t>
      </w:r>
    </w:p>
    <w:p>
      <w:pPr>
        <w:numPr>
          <w:ilvl w:val="0"/>
          <w:numId w:val="1004"/>
        </w:numPr>
        <w:pStyle w:val="Compact"/>
      </w:pPr>
      <w:r>
        <w:rPr>
          <w:bCs/>
          <w:b/>
        </w:rPr>
        <w:t xml:space="preserve">Tech Integration:</w:t>
      </w:r>
      <w:r>
        <w:t xml:space="preserve"> </w:t>
      </w:r>
      <w:r>
        <w:t xml:space="preserve">Utilizing digital tools, such as mobile apps or online platforms, to streamline data collection and service delivery in remote or densely populated areas of Dhaka.</w:t>
      </w:r>
    </w:p>
    <w:p>
      <w:pPr>
        <w:pStyle w:val="FirstParagraph"/>
      </w:pPr>
      <w:r>
        <w:t xml:space="preserve">Public-private partnerships could also play a role by incentivizing corporations to fund Social Work initiatives. For instance, tech companies might sponsor programs that provide digital literacy training to slum residents.</w:t>
      </w:r>
    </w:p>
    <w:bookmarkEnd w:id="24"/>
    <w:bookmarkStart w:id="25" w:name="conclusion"/>
    <w:p>
      <w:pPr>
        <w:pStyle w:val="Heading2"/>
      </w:pPr>
      <w:r>
        <w:t xml:space="preserve">6. Conclusion</w:t>
      </w:r>
    </w:p>
    <w:p>
      <w:pPr>
        <w:pStyle w:val="FirstParagraph"/>
      </w:pPr>
      <w:r>
        <w:t xml:space="preserve">The work of Social Workers in Bangladesh Dhaka is both challenging and vital to the city's social fabric. As a hub of cultural diversity and socio-economic disparity, Dhaka demands innovative solutions to its pressing issues, many of which can only be addressed through the expertise of Social Workers. By addressing systemic barriers, enhancing training programs, and fostering collaboration between stakeholders—including government agencies, NGOs, and international bodies—the role of Social Workers in Bangladesh Dhaka can be amplified. This academic abstract underscores the need for continued research into social work practices in urban settings like Dhaka to inform policies that prioritize equity and human dignity.</w:t>
      </w:r>
    </w:p>
    <w:p>
      <w:pPr>
        <w:pStyle w:val="BodyText"/>
      </w:pPr>
      <w:r>
        <w:rPr>
          <w:iCs/>
          <w:i/>
        </w:rPr>
        <w:t xml:space="preserve">Keywords: Abstract academic; Social Worker; Bangladesh Dhaka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Workers in Bangladesh Dhaka</dc:title>
  <dc:creator/>
  <cp:keywords/>
  <dcterms:created xsi:type="dcterms:W3CDTF">2026-07-23T09:47:24Z</dcterms:created>
  <dcterms:modified xsi:type="dcterms:W3CDTF">2026-07-23T09:47:24Z</dcterms:modified>
</cp:coreProperties>
</file>

<file path=docProps/custom.xml><?xml version="1.0" encoding="utf-8"?>
<Properties xmlns="http://schemas.openxmlformats.org/officeDocument/2006/custom-properties" xmlns:vt="http://schemas.openxmlformats.org/officeDocument/2006/docPropsVTypes"/>
</file>