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1ad3e667bc82d785e633009d1d98a4108d22137"/>
    <w:p>
      <w:pPr>
        <w:pStyle w:val="Heading1"/>
      </w:pPr>
      <w:r>
        <w:t xml:space="preserve">Abstract Academic Document: The Role of Social Workers in Ethiopia, Addis Ababa</w:t>
      </w:r>
    </w:p>
    <w:p>
      <w:pPr>
        <w:pStyle w:val="FirstParagraph"/>
      </w:pPr>
      <w:r>
        <w:rPr>
          <w:bCs/>
          <w:b/>
        </w:rPr>
        <w:t xml:space="preserve">Keywords:</w:t>
      </w:r>
      <w:r>
        <w:t xml:space="preserve"> </w:t>
      </w:r>
      <w:r>
        <w:t xml:space="preserve">Abstract academic, Social Worker, Ethiopia Addis Ababa.</w:t>
      </w:r>
    </w:p>
    <w:p>
      <w:pPr>
        <w:pStyle w:val="BodyText"/>
      </w:pPr>
      <w:r>
        <w:t xml:space="preserve">The abstract academic exploration of social workers operating in the context of</w:t>
      </w:r>
      <w:r>
        <w:t xml:space="preserve"> </w:t>
      </w:r>
      <w:r>
        <w:rPr>
          <w:bCs/>
          <w:b/>
        </w:rPr>
        <w:t xml:space="preserve">Ethiopia Addis Ababa</w:t>
      </w:r>
      <w:r>
        <w:t xml:space="preserve"> </w:t>
      </w:r>
      <w:r>
        <w:t xml:space="preserve">presents a critical examination of their role, challenges, and contributions within a rapidly urbanizing and culturally diverse society. As the capital city of Ethiopia, Addis Ababa serves as a focal point for socio-economic development, governance, and humanitarian efforts. However, the complexities of urbanization, poverty alleviation initiatives, and cultural dynamics necessitate the presence of skilled</w:t>
      </w:r>
      <w:r>
        <w:t xml:space="preserve"> </w:t>
      </w:r>
      <w:r>
        <w:rPr>
          <w:bCs/>
          <w:b/>
        </w:rPr>
        <w:t xml:space="preserve">Social Workers</w:t>
      </w:r>
      <w:r>
        <w:t xml:space="preserve"> </w:t>
      </w:r>
      <w:r>
        <w:t xml:space="preserve">to address multifaceted social issues. This document provides an in-depth analysis of how</w:t>
      </w:r>
      <w:r>
        <w:t xml:space="preserve"> </w:t>
      </w:r>
      <w:r>
        <w:rPr>
          <w:bCs/>
          <w:b/>
        </w:rPr>
        <w:t xml:space="preserve">Social Workers</w:t>
      </w:r>
      <w:r>
        <w:t xml:space="preserve"> </w:t>
      </w:r>
      <w:r>
        <w:t xml:space="preserve">in Addis Ababa navigate their professional responsibilities amidst systemic challenges while striving to uphold ethical standards and community well-being.</w:t>
      </w:r>
    </w:p>
    <w:p>
      <w:pPr>
        <w:pStyle w:val="BodyText"/>
      </w:pPr>
      <w:r>
        <w:t xml:space="preserve">The role of a</w:t>
      </w:r>
      <w:r>
        <w:t xml:space="preserve"> </w:t>
      </w:r>
      <w:r>
        <w:rPr>
          <w:bCs/>
          <w:b/>
        </w:rPr>
        <w:t xml:space="preserve">Social Worker</w:t>
      </w:r>
      <w:r>
        <w:t xml:space="preserve"> </w:t>
      </w:r>
      <w:r>
        <w:t xml:space="preserve">is inherently tied to the promotion of social justice, human rights, and the empowerment of vulnerable populations. In the context of</w:t>
      </w:r>
      <w:r>
        <w:t xml:space="preserve"> </w:t>
      </w:r>
      <w:r>
        <w:rPr>
          <w:bCs/>
          <w:b/>
        </w:rPr>
        <w:t xml:space="preserve">Ethiopia Addis Ababa</w:t>
      </w:r>
      <w:r>
        <w:t xml:space="preserve">, where urban poverty remains a persistent challenge despite national development goals,</w:t>
      </w:r>
      <w:r>
        <w:t xml:space="preserve"> </w:t>
      </w:r>
      <w:r>
        <w:rPr>
          <w:bCs/>
          <w:b/>
        </w:rPr>
        <w:t xml:space="preserve">Social Workers</w:t>
      </w:r>
      <w:r>
        <w:t xml:space="preserve"> </w:t>
      </w:r>
      <w:r>
        <w:t xml:space="preserve">are pivotal in addressing issues such as child welfare, domestic violence, mental health crises, and access to essential services for marginalized groups. The city’s demographic diversity—encompassing rural migrants, internally displaced persons (IDPs), and urban poor communities—requires a nuanced understanding of cultural norms and socio-economic disparities.</w:t>
      </w:r>
      <w:r>
        <w:t xml:space="preserve"> </w:t>
      </w:r>
      <w:r>
        <w:rPr>
          <w:bCs/>
          <w:b/>
        </w:rPr>
        <w:t xml:space="preserve">Social Workers</w:t>
      </w:r>
      <w:r>
        <w:t xml:space="preserve"> </w:t>
      </w:r>
      <w:r>
        <w:t xml:space="preserve">in Addis Ababa must therefore employ culturally sensitive practices, community engagement strategies, and interdisciplinary collaboration to foster sustainable solutions.</w:t>
      </w:r>
    </w:p>
    <w:p>
      <w:pPr>
        <w:pStyle w:val="BodyText"/>
      </w:pPr>
      <w:r>
        <w:t xml:space="preserve">The academic significance of this study lies in its focus on the unique context of</w:t>
      </w:r>
      <w:r>
        <w:t xml:space="preserve"> </w:t>
      </w:r>
      <w:r>
        <w:rPr>
          <w:bCs/>
          <w:b/>
        </w:rPr>
        <w:t xml:space="preserve">Ethiopia Addis Ababa</w:t>
      </w:r>
      <w:r>
        <w:t xml:space="preserve">, where rapid urbanization has led to a surge in social problems that demand specialized attention. According to recent data from Ethiopia’s Ministry of Health and non-governmental organizations (NGOs), the prevalence of mental health disorders, substance abuse, and gender-based violence has increased in urban areas like Addis Ababa.</w:t>
      </w:r>
      <w:r>
        <w:t xml:space="preserve"> </w:t>
      </w:r>
      <w:r>
        <w:rPr>
          <w:bCs/>
          <w:b/>
        </w:rPr>
        <w:t xml:space="preserve">Social Workers</w:t>
      </w:r>
      <w:r>
        <w:t xml:space="preserve"> </w:t>
      </w:r>
      <w:r>
        <w:t xml:space="preserve">are at the forefront of addressing these issues through counseling, advocacy, and resource mobilization. However, their effectiveness is often constrained by limited funding, inadequate training programs tailored to local needs, and bureaucratic inefficiencies within the public health sector.</w:t>
      </w:r>
    </w:p>
    <w:p>
      <w:pPr>
        <w:pStyle w:val="BodyText"/>
      </w:pPr>
      <w:r>
        <w:t xml:space="preserve">The abstract academic discourse also highlights the importance of policy frameworks that support</w:t>
      </w:r>
      <w:r>
        <w:t xml:space="preserve"> </w:t>
      </w:r>
      <w:r>
        <w:rPr>
          <w:bCs/>
          <w:b/>
        </w:rPr>
        <w:t xml:space="preserve">Social Workers</w:t>
      </w:r>
      <w:r>
        <w:t xml:space="preserve"> </w:t>
      </w:r>
      <w:r>
        <w:t xml:space="preserve">in Addis Ababa. Ethiopia’s national development strategies, such as the Growth and Transformation Plan (GTP), emphasize poverty reduction and social protection. Yet, implementation gaps persist due to a lack of coordination between federal agencies and local authorities. In this light,</w:t>
      </w:r>
      <w:r>
        <w:t xml:space="preserve"> </w:t>
      </w:r>
      <w:r>
        <w:rPr>
          <w:bCs/>
          <w:b/>
        </w:rPr>
        <w:t xml:space="preserve">Social Workers</w:t>
      </w:r>
      <w:r>
        <w:t xml:space="preserve"> </w:t>
      </w:r>
      <w:r>
        <w:t xml:space="preserve">act as intermediaries, bridging the gap between policy intentions and community realities. Their work includes advocating for inclusive policies that prioritize marginalized groups, such as persons with disabilities (PWDs), LGBTQ+ individuals, and street children.</w:t>
      </w:r>
    </w:p>
    <w:p>
      <w:pPr>
        <w:pStyle w:val="BodyText"/>
      </w:pPr>
      <w:r>
        <w:t xml:space="preserve">Culturally, the role of</w:t>
      </w:r>
      <w:r>
        <w:t xml:space="preserve"> </w:t>
      </w:r>
      <w:r>
        <w:rPr>
          <w:bCs/>
          <w:b/>
        </w:rPr>
        <w:t xml:space="preserve">Social Workers</w:t>
      </w:r>
      <w:r>
        <w:t xml:space="preserve"> </w:t>
      </w:r>
      <w:r>
        <w:t xml:space="preserve">in Addis Ababa is further complicated by Ethiopia’s deeply rooted traditions and values. While many communities embrace modern approaches to social welfare, others may resist external interventions perceived as conflicting with local customs. This necessitates a balance between professional standards and cultural respect. For instance, when addressing issues like domestic violence or child marriage,</w:t>
      </w:r>
      <w:r>
        <w:t xml:space="preserve"> </w:t>
      </w:r>
      <w:r>
        <w:rPr>
          <w:bCs/>
          <w:b/>
        </w:rPr>
        <w:t xml:space="preserve">Social Workers</w:t>
      </w:r>
      <w:r>
        <w:t xml:space="preserve"> </w:t>
      </w:r>
      <w:r>
        <w:t xml:space="preserve">must engage with community leaders and religious institutions to align their efforts with existing norms while promoting progressive change.</w:t>
      </w:r>
    </w:p>
    <w:p>
      <w:pPr>
        <w:pStyle w:val="BodyText"/>
      </w:pPr>
      <w:r>
        <w:t xml:space="preserve">The abstract academic analysis also underscores the need for capacity building within the</w:t>
      </w:r>
      <w:r>
        <w:t xml:space="preserve"> </w:t>
      </w:r>
      <w:r>
        <w:rPr>
          <w:bCs/>
          <w:b/>
        </w:rPr>
        <w:t xml:space="preserve">Social Work</w:t>
      </w:r>
      <w:r>
        <w:t xml:space="preserve"> </w:t>
      </w:r>
      <w:r>
        <w:t xml:space="preserve">profession in Addis Ababa. Despite the growing demand for social services, many practitioners lack specialized training in areas such as trauma-informed care, crisis intervention, or community psychology. Universities and professional associations in Ethiopia are beginning to address this gap through postgraduate programs and workshops; however, these initiatives often fall short of meeting the scale of need. Additionally, the integration of technology—such as mobile health (mHealth) platforms and digital case management systems—remains underutilized despite its potential to enhance service delivery.</w:t>
      </w:r>
    </w:p>
    <w:p>
      <w:pPr>
        <w:pStyle w:val="BodyText"/>
      </w:pPr>
      <w:r>
        <w:t xml:space="preserve">Ethiopia’s Addis Ababa also faces challenges related to migration and displacement, with over 20% of its population comprising rural migrants or IDPs.</w:t>
      </w:r>
      <w:r>
        <w:t xml:space="preserve"> </w:t>
      </w:r>
      <w:r>
        <w:rPr>
          <w:bCs/>
          <w:b/>
        </w:rPr>
        <w:t xml:space="preserve">Social Workers</w:t>
      </w:r>
      <w:r>
        <w:t xml:space="preserve"> </w:t>
      </w:r>
      <w:r>
        <w:t xml:space="preserve">in this context are tasked with providing psychosocial support, facilitating access to housing and employment opportunities, and mitigating the stigma associated with displacement. Their role extends beyond immediate relief efforts to include long-term rehabilitation strategies that promote social cohesion and economic stability.</w:t>
      </w:r>
    </w:p>
    <w:p>
      <w:pPr>
        <w:pStyle w:val="BodyText"/>
      </w:pPr>
      <w:r>
        <w:t xml:space="preserve">In conclusion, the abstract academic exploration of</w:t>
      </w:r>
      <w:r>
        <w:t xml:space="preserve"> </w:t>
      </w:r>
      <w:r>
        <w:rPr>
          <w:bCs/>
          <w:b/>
        </w:rPr>
        <w:t xml:space="preserve">Social Workers</w:t>
      </w:r>
      <w:r>
        <w:t xml:space="preserve"> </w:t>
      </w:r>
      <w:r>
        <w:t xml:space="preserve">in</w:t>
      </w:r>
      <w:r>
        <w:t xml:space="preserve"> </w:t>
      </w:r>
      <w:r>
        <w:rPr>
          <w:bCs/>
          <w:b/>
        </w:rPr>
        <w:t xml:space="preserve">Ethiopia Addis Ababa</w:t>
      </w:r>
      <w:r>
        <w:t xml:space="preserve"> </w:t>
      </w:r>
      <w:r>
        <w:t xml:space="preserve">reveals a profession at the intersection of humanitarianism, policy advocacy, and cultural mediation. Their work is essential not only for addressing immediate social crises but also for fostering sustainable development in one of Africa’s most dynamic cities. To achieve this, continued investment in education, resource allocation, and intersectoral collaboration is imperative. Future academic research should focus on documenting best practices from Addis Ababa to inform national and global strategies for social work in urban settings.</w:t>
      </w:r>
    </w:p>
    <w:p>
      <w:pPr>
        <w:pStyle w:val="BodyText"/>
      </w:pPr>
      <w:r>
        <w:rPr>
          <w:bCs/>
          <w:b/>
        </w:rPr>
        <w:t xml:space="preserve">Keywords:</w:t>
      </w:r>
      <w:r>
        <w:t xml:space="preserve"> </w:t>
      </w:r>
      <w:r>
        <w:t xml:space="preserve">Abstract academic; Social Worker; Ethiopia Addis Ababa.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Workers in Ethiopia Addis Ababa</dc:title>
  <dc:creator/>
  <dc:language>en</dc:language>
  <cp:keywords/>
  <dcterms:created xsi:type="dcterms:W3CDTF">2026-07-23T15:04:49Z</dcterms:created>
  <dcterms:modified xsi:type="dcterms:W3CDTF">2026-07-23T15:04:49Z</dcterms:modified>
</cp:coreProperties>
</file>

<file path=docProps/custom.xml><?xml version="1.0" encoding="utf-8"?>
<Properties xmlns="http://schemas.openxmlformats.org/officeDocument/2006/custom-properties" xmlns:vt="http://schemas.openxmlformats.org/officeDocument/2006/docPropsVTypes"/>
</file>