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5" w:name="X3ca515f2f40f5f75a5ded97f59d81f107f918fd"/>
    <w:p>
      <w:pPr>
        <w:pStyle w:val="Heading1"/>
      </w:pPr>
      <w:r>
        <w:rPr>
          <w:iCs/>
          <w:i/>
          <w:bCs/>
          <w:b/>
        </w:rPr>
        <w:t xml:space="preserve">An Abstract Academic Analysis of the Role and Impact of Social Workers in Israel Jerusalem</w:t>
      </w:r>
    </w:p>
    <w:p>
      <w:pPr>
        <w:pStyle w:val="FirstParagraph"/>
      </w:pPr>
      <w:r>
        <w:t xml:space="preserve">This abstract academic document examines the multifaceted role of</w:t>
      </w:r>
      <w:r>
        <w:t xml:space="preserve"> </w:t>
      </w:r>
      <w:r>
        <w:rPr>
          <w:bCs/>
          <w:b/>
        </w:rPr>
        <w:t xml:space="preserve">Social Workers</w:t>
      </w:r>
      <w:r>
        <w:t xml:space="preserve"> </w:t>
      </w:r>
      <w:r>
        <w:t xml:space="preserve">operating within the complex socio-political, cultural, and religious landscape of</w:t>
      </w:r>
      <w:r>
        <w:t xml:space="preserve"> </w:t>
      </w:r>
      <w:r>
        <w:rPr>
          <w:iCs/>
          <w:i/>
        </w:rPr>
        <w:t xml:space="preserve">Israel Jerusalem</w:t>
      </w:r>
      <w:r>
        <w:t xml:space="preserve">. As a city with profound historical significance and deep-rooted societal divisions, Jerusalem presents unique challenges that demand specialized expertise from social workers. This study explores how professionals in this field navigate the intersection of humanitarian needs, interfaith dynamics, and geopolitical tensions to foster community resilience, support vulnerable populations, and promote social justice. By analyzing the theoretical frameworks guiding their work and the practical applications of their interventions in Jerusalem’s diverse communities, this document highlights the critical contributions of</w:t>
      </w:r>
      <w:r>
        <w:t xml:space="preserve"> </w:t>
      </w:r>
      <w:r>
        <w:rPr>
          <w:bCs/>
          <w:b/>
        </w:rPr>
        <w:t xml:space="preserve">Social Workers</w:t>
      </w:r>
      <w:r>
        <w:t xml:space="preserve"> </w:t>
      </w:r>
      <w:r>
        <w:t xml:space="preserve">to societal stability in this contested region.</w:t>
      </w:r>
    </w:p>
    <w:bookmarkStart w:id="20" w:name="X8916600f9c0123f197777e2e581ef50f2b51545"/>
    <w:p>
      <w:pPr>
        <w:pStyle w:val="Heading2"/>
      </w:pPr>
      <w:r>
        <w:rPr>
          <w:bCs/>
          <w:b/>
        </w:rPr>
        <w:t xml:space="preserve">The Context of Social Work in Israel Jerusalem</w:t>
      </w:r>
    </w:p>
    <w:p>
      <w:pPr>
        <w:pStyle w:val="FirstParagraph"/>
      </w:pPr>
      <w:r>
        <w:rPr>
          <w:iCs/>
          <w:i/>
        </w:rPr>
        <w:t xml:space="preserve">Israel Jerusalem</w:t>
      </w:r>
      <w:r>
        <w:t xml:space="preserve">, a city that serves as both the capital of Israel and a holy site for Judaism, Christianity, and Islam, is characterized by its complex demographic composition. The city’s population includes Jewish Israelis, Arab Palestinians, foreign nationals from various backgrounds (including refugees and asylum seekers), and international communities. This diversity creates a dynamic environment where social workers must address issues such as cultural conflict resolution, poverty alleviation in marginalized neighborhoods like Sheikh Jarrah or Silwan, mental health challenges arising from political violence, and the integration of immigrants into local systems.</w:t>
      </w:r>
    </w:p>
    <w:p>
      <w:pPr>
        <w:pStyle w:val="BodyText"/>
      </w:pPr>
      <w:r>
        <w:t xml:space="preserve">The role of</w:t>
      </w:r>
      <w:r>
        <w:t xml:space="preserve"> </w:t>
      </w:r>
      <w:r>
        <w:rPr>
          <w:bCs/>
          <w:b/>
        </w:rPr>
        <w:t xml:space="preserve">Social Workers</w:t>
      </w:r>
      <w:r>
        <w:t xml:space="preserve"> </w:t>
      </w:r>
      <w:r>
        <w:t xml:space="preserve">in Jerusalem is further complicated by the city’s status as a political flashpoint. Territorial disputes, religious symbolism, and historical narratives often exacerbate tensions between different communities. Social workers must therefore operate with sensitivity to these dynamics while advocating for equitable access to resources and services for all residents. This study contextualizes their work within frameworks such as human rights theory, community psychology, and trauma-informed care.</w:t>
      </w:r>
    </w:p>
    <w:bookmarkEnd w:id="20"/>
    <w:bookmarkStart w:id="21" w:name="Xb3b3343265f2aa8bc3def2e072132bbe59e268e"/>
    <w:p>
      <w:pPr>
        <w:pStyle w:val="Heading2"/>
      </w:pPr>
      <w:r>
        <w:rPr>
          <w:bCs/>
          <w:b/>
        </w:rPr>
        <w:t xml:space="preserve">Theoretical Frameworks Guiding Social Work Practice</w:t>
      </w:r>
    </w:p>
    <w:p>
      <w:pPr>
        <w:pStyle w:val="FirstParagraph"/>
      </w:pPr>
      <w:r>
        <w:t xml:space="preserve">In</w:t>
      </w:r>
      <w:r>
        <w:t xml:space="preserve"> </w:t>
      </w:r>
      <w:r>
        <w:rPr>
          <w:iCs/>
          <w:i/>
        </w:rPr>
        <w:t xml:space="preserve">Israel Jerusalem</w:t>
      </w:r>
      <w:r>
        <w:t xml:space="preserve">, social workers are guided by interdisciplinary approaches that prioritize empathy, cultural competence, and systemic change. One key theoretical lens is the</w:t>
      </w:r>
      <w:r>
        <w:t xml:space="preserve"> </w:t>
      </w:r>
      <w:r>
        <w:rPr>
          <w:iCs/>
          <w:i/>
        </w:rPr>
        <w:t xml:space="preserve">Ecosystemic Model</w:t>
      </w:r>
      <w:r>
        <w:t xml:space="preserve">, which views individuals as interconnected with their families, communities, and broader societal structures. This perspective is particularly relevant in Jerusalem, where familial and communal networks play a central role in daily life. For example, social workers may collaborate with family elders to mediate conflicts within Arab-Israeli households or engage religious leaders to facilitate dialogue between Jewish and Muslim communities.</w:t>
      </w:r>
    </w:p>
    <w:p>
      <w:pPr>
        <w:pStyle w:val="BodyText"/>
      </w:pPr>
      <w:r>
        <w:t xml:space="preserve">Another critical framework is</w:t>
      </w:r>
      <w:r>
        <w:t xml:space="preserve"> </w:t>
      </w:r>
      <w:r>
        <w:rPr>
          <w:iCs/>
          <w:i/>
        </w:rPr>
        <w:t xml:space="preserve">Critical Social Work</w:t>
      </w:r>
      <w:r>
        <w:t xml:space="preserve">, which emphasizes addressing systemic inequalities and power imbalances. In Jerusalem, this might involve challenging discriminatory policies affecting Palestinian residents or advocating for the rights of ultra-Orthodox women seeking employment opportunities. Additionally,</w:t>
      </w:r>
      <w:r>
        <w:t xml:space="preserve"> </w:t>
      </w:r>
      <w:r>
        <w:rPr>
          <w:bCs/>
          <w:b/>
        </w:rPr>
        <w:t xml:space="preserve">Social Workers</w:t>
      </w:r>
      <w:r>
        <w:t xml:space="preserve"> </w:t>
      </w:r>
      <w:r>
        <w:t xml:space="preserve">in Jerusalem often integrate trauma-informed practices to assist individuals affected by decades of conflict, displacement, and exposure to violence.</w:t>
      </w:r>
    </w:p>
    <w:bookmarkEnd w:id="21"/>
    <w:bookmarkStart w:id="22" w:name="practical-challenges-and-interventions"/>
    <w:p>
      <w:pPr>
        <w:pStyle w:val="Heading2"/>
      </w:pPr>
      <w:r>
        <w:rPr>
          <w:bCs/>
          <w:b/>
        </w:rPr>
        <w:t xml:space="preserve">PRACTICAL CHALLENGES AND INTERVENTIONS</w:t>
      </w:r>
    </w:p>
    <w:p>
      <w:pPr>
        <w:pStyle w:val="FirstParagraph"/>
      </w:pPr>
      <w:r>
        <w:t xml:space="preserve">The work of</w:t>
      </w:r>
      <w:r>
        <w:t xml:space="preserve"> </w:t>
      </w:r>
      <w:r>
        <w:rPr>
          <w:bCs/>
          <w:b/>
        </w:rPr>
        <w:t xml:space="preserve">Social Workers</w:t>
      </w:r>
      <w:r>
        <w:t xml:space="preserve"> </w:t>
      </w:r>
      <w:r>
        <w:t xml:space="preserve">in</w:t>
      </w:r>
      <w:r>
        <w:t xml:space="preserve"> </w:t>
      </w:r>
      <w:r>
        <w:rPr>
          <w:iCs/>
          <w:i/>
        </w:rPr>
        <w:t xml:space="preserve">Israel Jerusalem</w:t>
      </w:r>
      <w:r>
        <w:t xml:space="preserve"> </w:t>
      </w:r>
      <w:r>
        <w:t xml:space="preserve">is marked by both opportunities and obstacles. One major challenge is the politicization of social services, where funding for programs targeting marginalized groups—such as Arab Palestinians or asylum seekers—can be influenced by political agendas. Social workers must often navigate bureaucratic hurdles to secure resources for their clients while maintaining ethical neutrality in politically charged environments.</w:t>
      </w:r>
    </w:p>
    <w:p>
      <w:pPr>
        <w:pStyle w:val="BodyText"/>
      </w:pPr>
      <w:r>
        <w:t xml:space="preserve">Cultural sensitivity is another cornerstone of practice. For instance, when addressing mental health issues among Haredi (ultra-Orthodox) communities, social workers may need to work within the bounds of religious norms, such as employing same-gender counselors or avoiding discussions that conflict with spiritual beliefs. Similarly, in mixed neighborhoods like Gilo or East Jerusalem, professionals must balance the needs of Jewish and Palestinian residents without taking sides in contentious disputes.</w:t>
      </w:r>
    </w:p>
    <w:p>
      <w:pPr>
        <w:pStyle w:val="BodyText"/>
      </w:pPr>
      <w:r>
        <w:t xml:space="preserve">Intervention strategies include community-based programs focused on youth empowerment, interfaith dialogue initiatives (such as those led by organizations like the</w:t>
      </w:r>
      <w:r>
        <w:t xml:space="preserve"> </w:t>
      </w:r>
      <w:r>
        <w:rPr>
          <w:iCs/>
          <w:i/>
        </w:rPr>
        <w:t xml:space="preserve">Jerusalem Center for Intercommunal Studies</w:t>
      </w:r>
      <w:r>
        <w:t xml:space="preserve">), and support services for victims of domestic violence or economic hardship. Social workers also play a vital role in crisis response, such as during protests or terrorist attacks, where they provide immediate psychological first aid and long-term counseling.</w:t>
      </w:r>
    </w:p>
    <w:bookmarkEnd w:id="22"/>
    <w:bookmarkStart w:id="23" w:name="X834b28bec4f3ec3167c1343a53ebdb434199dbc"/>
    <w:p>
      <w:pPr>
        <w:pStyle w:val="Heading2"/>
      </w:pPr>
      <w:r>
        <w:rPr>
          <w:bCs/>
          <w:b/>
        </w:rPr>
        <w:t xml:space="preserve">Educational Requirements and Professional Development</w:t>
      </w:r>
    </w:p>
    <w:p>
      <w:pPr>
        <w:pStyle w:val="FirstParagraph"/>
      </w:pPr>
      <w:r>
        <w:t xml:space="preserve">In Israel,</w:t>
      </w:r>
      <w:r>
        <w:t xml:space="preserve"> </w:t>
      </w:r>
      <w:r>
        <w:rPr>
          <w:bCs/>
          <w:b/>
        </w:rPr>
        <w:t xml:space="preserve">Social Workers</w:t>
      </w:r>
      <w:r>
        <w:t xml:space="preserve"> </w:t>
      </w:r>
      <w:r>
        <w:t xml:space="preserve">must complete a bachelor’s degree in social work (which includes coursework in sociology, psychology, and ethics) followed by mandatory supervised fieldwork. Advanced practitioners often pursue master’s degrees from institutions such as the Hebrew University of Jerusalem or Tel Aviv University. Specialized training is available for those working with refugees, trauma survivors, or interfaith communities.</w:t>
      </w:r>
    </w:p>
    <w:p>
      <w:pPr>
        <w:pStyle w:val="BodyText"/>
      </w:pPr>
      <w:r>
        <w:t xml:space="preserve">Professionals in</w:t>
      </w:r>
      <w:r>
        <w:t xml:space="preserve"> </w:t>
      </w:r>
      <w:r>
        <w:rPr>
          <w:iCs/>
          <w:i/>
        </w:rPr>
        <w:t xml:space="preserve">Israel Jerusalem</w:t>
      </w:r>
      <w:r>
        <w:t xml:space="preserve"> </w:t>
      </w:r>
      <w:r>
        <w:t xml:space="preserve">may also participate in continuing education programs focused on conflict resolution, cross-cultural communication, and mental health first aid. These trainings are essential for equipping social workers to address the city’s unique challenges effectively. Additionally, many practitioners collaborate with international NGOs or academic institutions to exchange best practices for peace-building and community development.</w:t>
      </w:r>
    </w:p>
    <w:bookmarkEnd w:id="23"/>
    <w:bookmarkStart w:id="24" w:name="impact-and-future-directions"/>
    <w:p>
      <w:pPr>
        <w:pStyle w:val="Heading2"/>
      </w:pPr>
      <w:r>
        <w:rPr>
          <w:bCs/>
          <w:b/>
        </w:rPr>
        <w:t xml:space="preserve">IMPACT AND FUTURE DIRECTIONS</w:t>
      </w:r>
    </w:p>
    <w:p>
      <w:pPr>
        <w:pStyle w:val="FirstParagraph"/>
      </w:pPr>
      <w:r>
        <w:t xml:space="preserve">The contributions of</w:t>
      </w:r>
      <w:r>
        <w:t xml:space="preserve"> </w:t>
      </w:r>
      <w:r>
        <w:rPr>
          <w:bCs/>
          <w:b/>
        </w:rPr>
        <w:t xml:space="preserve">Social Workers</w:t>
      </w:r>
      <w:r>
        <w:t xml:space="preserve"> </w:t>
      </w:r>
      <w:r>
        <w:t xml:space="preserve">in</w:t>
      </w:r>
      <w:r>
        <w:t xml:space="preserve"> </w:t>
      </w:r>
      <w:r>
        <w:rPr>
          <w:iCs/>
          <w:i/>
        </w:rPr>
        <w:t xml:space="preserve">Israel Jerusalem</w:t>
      </w:r>
      <w:r>
        <w:t xml:space="preserve"> </w:t>
      </w:r>
      <w:r>
        <w:t xml:space="preserve">are profound, yet their work remains under-recognized in mainstream discourse. By fostering trust between communities, addressing systemic inequalities, and providing critical support to vulnerable populations, they play a pivotal role in mitigating the effects of conflict and promoting social cohesion. However, challenges such as resource limitations, political polarization, and the increasing complexity of Jerusalem’s demographic landscape necessitate ongoing investment in social work infrastructure.</w:t>
      </w:r>
    </w:p>
    <w:p>
      <w:pPr>
        <w:pStyle w:val="BodyText"/>
      </w:pPr>
      <w:r>
        <w:t xml:space="preserve">This abstract academic document underscores the indispensable role of</w:t>
      </w:r>
      <w:r>
        <w:t xml:space="preserve"> </w:t>
      </w:r>
      <w:r>
        <w:rPr>
          <w:bCs/>
          <w:b/>
        </w:rPr>
        <w:t xml:space="preserve">Social Workers</w:t>
      </w:r>
      <w:r>
        <w:t xml:space="preserve"> </w:t>
      </w:r>
      <w:r>
        <w:t xml:space="preserve">in navigating the intricate realities of</w:t>
      </w:r>
      <w:r>
        <w:t xml:space="preserve"> </w:t>
      </w:r>
      <w:r>
        <w:rPr>
          <w:iCs/>
          <w:i/>
        </w:rPr>
        <w:t xml:space="preserve">Israel Jerusalem</w:t>
      </w:r>
      <w:r>
        <w:t xml:space="preserve">. Future research should explore longitudinal studies on their impact on community resilience, policy reforms to ensure equitable access to services, and innovative approaches to interfaith collaboration. As Jerusalem continues to evolve as a symbol of both division and coexistence, the work of social workers will remain central to its future.</w:t>
      </w:r>
    </w:p>
    <w:p>
      <w:pPr>
        <w:pStyle w:val="BodyText"/>
      </w:pPr>
      <w:r>
        <w:rPr>
          <w:bCs/>
          <w:b/>
        </w:rPr>
        <w:t xml:space="preserve">Keywords:</w:t>
      </w:r>
      <w:r>
        <w:t xml:space="preserve"> </w:t>
      </w:r>
      <w:r>
        <w:rPr>
          <w:iCs/>
          <w:i/>
        </w:rPr>
        <w:t xml:space="preserve">Social Worker</w:t>
      </w:r>
      <w:r>
        <w:t xml:space="preserve">,</w:t>
      </w:r>
      <w:r>
        <w:t xml:space="preserve"> </w:t>
      </w:r>
      <w:r>
        <w:rPr>
          <w:iCs/>
          <w:i/>
        </w:rPr>
        <w:t xml:space="preserve">Israel Jerusalem</w:t>
      </w:r>
      <w:r>
        <w:t xml:space="preserve">, cultural competence, conflict resolution, trauma-informed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Israel Jerusalem</dc:title>
  <dc:creator/>
  <dc:language>en</dc:language>
  <cp:keywords/>
  <dcterms:created xsi:type="dcterms:W3CDTF">2026-07-22T11:20:06Z</dcterms:created>
  <dcterms:modified xsi:type="dcterms:W3CDTF">2026-07-22T11:20:06Z</dcterms:modified>
</cp:coreProperties>
</file>

<file path=docProps/custom.xml><?xml version="1.0" encoding="utf-8"?>
<Properties xmlns="http://schemas.openxmlformats.org/officeDocument/2006/custom-properties" xmlns:vt="http://schemas.openxmlformats.org/officeDocument/2006/docPropsVTypes"/>
</file>