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ffd78de09a25442fad0c68e58258ecc6e8e37a"/>
    <w:p>
      <w:pPr>
        <w:pStyle w:val="Heading1"/>
      </w:pPr>
      <w:r>
        <w:t xml:space="preserve">Abstract Academic: The Role of a Social Worker in the Netherlands Amsterdam</w:t>
      </w:r>
    </w:p>
    <w:p>
      <w:pPr>
        <w:pStyle w:val="FirstParagraph"/>
      </w:pPr>
      <w:r>
        <w:rPr>
          <w:bCs/>
          <w:b/>
        </w:rPr>
        <w:t xml:space="preserve">Abstract academic</w:t>
      </w:r>
      <w:r>
        <w:t xml:space="preserve">: This document provides an in-depth exploration of the role, responsibilities, and challenges faced by</w:t>
      </w:r>
      <w:r>
        <w:t xml:space="preserve"> </w:t>
      </w:r>
      <w:r>
        <w:rPr>
          <w:bCs/>
          <w:b/>
        </w:rPr>
        <w:t xml:space="preserve">Social Workers</w:t>
      </w:r>
      <w:r>
        <w:t xml:space="preserve"> </w:t>
      </w:r>
      <w:r>
        <w:t xml:space="preserve">operating within the unique sociocultural and institutional framework of</w:t>
      </w:r>
      <w:r>
        <w:t xml:space="preserve"> </w:t>
      </w:r>
      <w:r>
        <w:rPr>
          <w:bCs/>
          <w:b/>
        </w:rPr>
        <w:t xml:space="preserve">Netherlands Amsterdam</w:t>
      </w:r>
      <w:r>
        <w:t xml:space="preserve">. As a global hub for innovation, diversity, and social policy experimentation, Amsterdam presents a distinctive context for examining contemporary social work practices. This abstract synthesizes key themes from academic literature, professional guidelines, and empirical research to highlight how social workers in Amsterdam navigate the complexities of urban life while adhering to national standards and local priorities.</w:t>
      </w:r>
    </w:p>
    <w:p>
      <w:pPr>
        <w:pStyle w:val="BodyText"/>
      </w:pPr>
      <w:r>
        <w:t xml:space="preserve">The</w:t>
      </w:r>
      <w:r>
        <w:t xml:space="preserve"> </w:t>
      </w:r>
      <w:r>
        <w:rPr>
          <w:bCs/>
          <w:b/>
        </w:rPr>
        <w:t xml:space="preserve">Social Worker</w:t>
      </w:r>
      <w:r>
        <w:t xml:space="preserve"> </w:t>
      </w:r>
      <w:r>
        <w:t xml:space="preserve">in</w:t>
      </w:r>
      <w:r>
        <w:t xml:space="preserve"> </w:t>
      </w:r>
      <w:r>
        <w:rPr>
          <w:bCs/>
          <w:b/>
        </w:rPr>
        <w:t xml:space="preserve">Netherlands Amsterdam</w:t>
      </w:r>
      <w:r>
        <w:t xml:space="preserve"> </w:t>
      </w:r>
      <w:r>
        <w:t xml:space="preserve">occupies a multifaceted role that spans clinical practice, policy advocacy, community development, and interdisciplinary collaboration. The Netherlands has long emphasized a holistic approach to social welfare, integrating universal services with targeted interventions for vulnerable populations. In Amsterdam, this philosophy is amplified by the city’s demographic diversity—home to over 180 nationalities—and its commitment to addressing social inequalities through systemic change. Social workers in Amsterdam are thus tasked with not only providing individualized support but also engaging in broader societal reform efforts.</w:t>
      </w:r>
    </w:p>
    <w:p>
      <w:pPr>
        <w:pStyle w:val="BodyText"/>
      </w:pPr>
      <w:r>
        <w:rPr>
          <w:bCs/>
          <w:b/>
        </w:rPr>
        <w:t xml:space="preserve">Social Workers</w:t>
      </w:r>
      <w:r>
        <w:t xml:space="preserve"> </w:t>
      </w:r>
      <w:r>
        <w:t xml:space="preserve">in</w:t>
      </w:r>
      <w:r>
        <w:t xml:space="preserve"> </w:t>
      </w:r>
      <w:r>
        <w:rPr>
          <w:bCs/>
          <w:b/>
        </w:rPr>
        <w:t xml:space="preserve">Netherlands Amsterdam</w:t>
      </w:r>
      <w:r>
        <w:t xml:space="preserve"> </w:t>
      </w:r>
      <w:r>
        <w:t xml:space="preserve">operate within a structured professional framework defined by the Dutch Association of Social Work (NOVA) and the Ministry of Health, Welfare, and Sport. Their work is guided by principles such as client autonomy, cultural sensitivity, and evidence-based practice. The integration of these values is particularly critical in Amsterdam’s multicultural environment, where social workers must address intersecting issues like language barriers, migration-related trauma, and discrimination while respecting diverse cultural norms. For instance, social workers in refugee reception centers often collaborate with interpreters and community organizations to ensure equitable access to resources.</w:t>
      </w:r>
    </w:p>
    <w:p>
      <w:pPr>
        <w:pStyle w:val="BodyText"/>
      </w:pPr>
      <w:r>
        <w:t xml:space="preserve">The academic literature underscores the importance of education and training for</w:t>
      </w:r>
      <w:r>
        <w:t xml:space="preserve"> </w:t>
      </w:r>
      <w:r>
        <w:rPr>
          <w:bCs/>
          <w:b/>
        </w:rPr>
        <w:t xml:space="preserve">Social Workers</w:t>
      </w:r>
      <w:r>
        <w:t xml:space="preserve"> </w:t>
      </w:r>
      <w:r>
        <w:t xml:space="preserve">in</w:t>
      </w:r>
      <w:r>
        <w:t xml:space="preserve"> </w:t>
      </w:r>
      <w:r>
        <w:rPr>
          <w:bCs/>
          <w:b/>
        </w:rPr>
        <w:t xml:space="preserve">Netherlands Amsterdam</w:t>
      </w:r>
      <w:r>
        <w:t xml:space="preserve">. To practice legally, social workers must hold a bachelor’s or master’s degree from an accredited institution, such as the University of Amsterdam (UvA) or Vrije Universiteit Amsterdam (VU). These programs emphasize theoretical knowledge, practical skills in crisis intervention and case management, and familiarity with Dutch legislation on child protection, mental health care, and social security. Continuous professional development is also mandated to keep pace with evolving societal needs. For example, recent training modules focus on addressing the mental health impacts of climate anxiety among youth or supporting LGBTQ+ communities in a conservative societal context.</w:t>
      </w:r>
    </w:p>
    <w:p>
      <w:pPr>
        <w:pStyle w:val="BodyText"/>
      </w:pPr>
      <w:r>
        <w:t xml:space="preserve">In</w:t>
      </w:r>
      <w:r>
        <w:t xml:space="preserve"> </w:t>
      </w:r>
      <w:r>
        <w:rPr>
          <w:bCs/>
          <w:b/>
        </w:rPr>
        <w:t xml:space="preserve">Netherlands Amsterdam</w:t>
      </w:r>
      <w:r>
        <w:t xml:space="preserve">,</w:t>
      </w:r>
      <w:r>
        <w:t xml:space="preserve"> </w:t>
      </w:r>
      <w:r>
        <w:rPr>
          <w:bCs/>
          <w:b/>
        </w:rPr>
        <w:t xml:space="preserve">Social Workers</w:t>
      </w:r>
      <w:r>
        <w:t xml:space="preserve"> </w:t>
      </w:r>
      <w:r>
        <w:t xml:space="preserve">frequently interact with multidisciplinary teams, including psychologists, educators, and urban planners. This collaborative approach is particularly evident in initiatives addressing homelessness, housing insecurity, and youth delinquency. The city’s “Housing First” policy—a national priority—requires social workers to coordinate with municipal authorities and private landlords to provide stable housing for marginalized individuals. Such efforts highlight the dual role of social workers as both service providers and policy implementers.</w:t>
      </w:r>
    </w:p>
    <w:p>
      <w:pPr>
        <w:pStyle w:val="BodyText"/>
      </w:pPr>
      <w:r>
        <w:t xml:space="preserve">However, the practice of</w:t>
      </w:r>
      <w:r>
        <w:t xml:space="preserve"> </w:t>
      </w:r>
      <w:r>
        <w:rPr>
          <w:bCs/>
          <w:b/>
        </w:rPr>
        <w:t xml:space="preserve">Social Workers</w:t>
      </w:r>
      <w:r>
        <w:t xml:space="preserve"> </w:t>
      </w:r>
      <w:r>
        <w:t xml:space="preserve">in</w:t>
      </w:r>
      <w:r>
        <w:t xml:space="preserve"> </w:t>
      </w:r>
      <w:r>
        <w:rPr>
          <w:bCs/>
          <w:b/>
        </w:rPr>
        <w:t xml:space="preserve">Netherlands Amsterdam</w:t>
      </w:r>
      <w:r>
        <w:t xml:space="preserve"> </w:t>
      </w:r>
      <w:r>
        <w:t xml:space="preserve">is not without challenges. One significant issue is the pressure to balance individual casework with systemic advocacy. For example, while a social worker may spend hours assisting a single client with domestic violence, they must also lobby for increased funding for shelters or stricter enforcement of anti-discrimination laws. Additionally, the rapid pace of urban development in Amsterdam has created new social issues, such as gentrification displacing low-income residents and exacerbating mental health crises. Social workers must navigate these complexities while adhering to ethical guidelines that prioritize client well-being over institutional constraints.</w:t>
      </w:r>
    </w:p>
    <w:p>
      <w:pPr>
        <w:pStyle w:val="BodyText"/>
      </w:pPr>
      <w:r>
        <w:t xml:space="preserve">The academic discourse on</w:t>
      </w:r>
      <w:r>
        <w:t xml:space="preserve"> </w:t>
      </w:r>
      <w:r>
        <w:rPr>
          <w:bCs/>
          <w:b/>
        </w:rPr>
        <w:t xml:space="preserve">Social Workers</w:t>
      </w:r>
      <w:r>
        <w:t xml:space="preserve"> </w:t>
      </w:r>
      <w:r>
        <w:t xml:space="preserve">in</w:t>
      </w:r>
      <w:r>
        <w:t xml:space="preserve"> </w:t>
      </w:r>
      <w:r>
        <w:rPr>
          <w:bCs/>
          <w:b/>
        </w:rPr>
        <w:t xml:space="preserve">Netherlands Amsterdam</w:t>
      </w:r>
      <w:r>
        <w:t xml:space="preserve"> </w:t>
      </w:r>
      <w:r>
        <w:t xml:space="preserve">also highlights the importance of digital innovation. The Netherlands is a leader in leveraging technology for social services, and Amsterdam’s smart city initiatives have introduced tools like AI-driven case management systems and virtual counseling platforms. While these technologies improve efficiency, they also raise concerns about data privacy and the depersonalization of care. Social workers must therefore critically evaluate how to integrate digital solutions without compromising the relational aspect of their work.</w:t>
      </w:r>
    </w:p>
    <w:p>
      <w:pPr>
        <w:pStyle w:val="BodyText"/>
      </w:pPr>
      <w:r>
        <w:t xml:space="preserve">A critical area of focus for</w:t>
      </w:r>
      <w:r>
        <w:t xml:space="preserve"> </w:t>
      </w:r>
      <w:r>
        <w:rPr>
          <w:bCs/>
          <w:b/>
        </w:rPr>
        <w:t xml:space="preserve">Social Workers</w:t>
      </w:r>
      <w:r>
        <w:t xml:space="preserve"> </w:t>
      </w:r>
      <w:r>
        <w:t xml:space="preserve">in</w:t>
      </w:r>
      <w:r>
        <w:t xml:space="preserve"> </w:t>
      </w:r>
      <w:r>
        <w:rPr>
          <w:bCs/>
          <w:b/>
        </w:rPr>
        <w:t xml:space="preserve">Netherlands Amsterdam</w:t>
      </w:r>
      <w:r>
        <w:t xml:space="preserve"> </w:t>
      </w:r>
      <w:r>
        <w:t xml:space="preserve">is mental health support, particularly among adolescents and immigrants. The city’s high rates of youth suicide and anxiety disorders have prompted social workers to adopt trauma-informed practices and collaborate with schools to implement early intervention programs. Similarly, the influx of asylum seekers over the past decade has placed a strain on resources, requiring social workers to prioritize cases while advocating for more sustainable immigration policies.</w:t>
      </w:r>
    </w:p>
    <w:p>
      <w:pPr>
        <w:pStyle w:val="BodyText"/>
      </w:pPr>
      <w:r>
        <w:t xml:space="preserve">The academic literature further emphasizes the role of</w:t>
      </w:r>
      <w:r>
        <w:t xml:space="preserve"> </w:t>
      </w:r>
      <w:r>
        <w:rPr>
          <w:bCs/>
          <w:b/>
        </w:rPr>
        <w:t xml:space="preserve">Social Workers</w:t>
      </w:r>
      <w:r>
        <w:t xml:space="preserve"> </w:t>
      </w:r>
      <w:r>
        <w:t xml:space="preserve">in promoting social justice within</w:t>
      </w:r>
      <w:r>
        <w:t xml:space="preserve"> </w:t>
      </w:r>
      <w:r>
        <w:rPr>
          <w:bCs/>
          <w:b/>
        </w:rPr>
        <w:t xml:space="preserve">Netherlands Amsterdam</w:t>
      </w:r>
      <w:r>
        <w:t xml:space="preserve">. By addressing systemic inequalities—such as racial disparities in policing or unequal access to healthcare—social workers contribute to a more equitable society. This aligns with the Dutch government’s vision for “solidarity” and “inclusion,” which positions social work as a cornerstone of national identity.</w:t>
      </w:r>
    </w:p>
    <w:p>
      <w:pPr>
        <w:pStyle w:val="BodyText"/>
      </w:pPr>
      <w:r>
        <w:t xml:space="preserve">In conclusion, the</w:t>
      </w:r>
      <w:r>
        <w:t xml:space="preserve"> </w:t>
      </w:r>
      <w:r>
        <w:rPr>
          <w:bCs/>
          <w:b/>
        </w:rPr>
        <w:t xml:space="preserve">Social Worker</w:t>
      </w:r>
      <w:r>
        <w:t xml:space="preserve"> </w:t>
      </w:r>
      <w:r>
        <w:t xml:space="preserve">in</w:t>
      </w:r>
      <w:r>
        <w:t xml:space="preserve"> </w:t>
      </w:r>
      <w:r>
        <w:rPr>
          <w:bCs/>
          <w:b/>
        </w:rPr>
        <w:t xml:space="preserve">Netherlands Amsterdam</w:t>
      </w:r>
      <w:r>
        <w:t xml:space="preserve"> </w:t>
      </w:r>
      <w:r>
        <w:t xml:space="preserve">embodies a dynamic profession that bridges individual care and societal transformation. Their work is shaped by the city’s unique blend of multiculturalism, progressive policies, and urban challenges. As academic research continues to evolve, it is imperative to recognize the critical role of social workers in fostering resilience within communities while adapting to an ever-changing landscape. This abstract academic document serves as a foundation for further inquiry into the intersection of social work practice and urban sociology in</w:t>
      </w:r>
      <w:r>
        <w:t xml:space="preserve"> </w:t>
      </w:r>
      <w:r>
        <w:rPr>
          <w:bCs/>
          <w:b/>
        </w:rPr>
        <w:t xml:space="preserve">Netherlands Amsterdam</w:t>
      </w:r>
      <w:r>
        <w:t xml:space="preserve">.</w:t>
      </w:r>
    </w:p>
    <w:p>
      <w:pPr>
        <w:pStyle w:val="BodyText"/>
      </w:pPr>
      <w:r>
        <w:rPr>
          <w:iCs/>
          <w:i/>
        </w:rPr>
        <w:t xml:space="preserve">Keywords: Social Worker, Netherlands Amsterdam, Academic Abstract, Urban Social Work, Multiculturalism, Policy Advocacy.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2026-07-20T19:29:28Z</dcterms:created>
  <dcterms:modified xsi:type="dcterms:W3CDTF">2026-07-20T19:29:28Z</dcterms:modified>
</cp:coreProperties>
</file>

<file path=docProps/custom.xml><?xml version="1.0" encoding="utf-8"?>
<Properties xmlns="http://schemas.openxmlformats.org/officeDocument/2006/custom-properties" xmlns:vt="http://schemas.openxmlformats.org/officeDocument/2006/docPropsVTypes"/>
</file>