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4" w:name="X8fd5db348ebad3f405c4fab97a13d07f5b5cd99"/>
    <w:p>
      <w:pPr>
        <w:pStyle w:val="Heading1"/>
      </w:pPr>
      <w:r>
        <w:t xml:space="preserve">Abstract Academic Document: The Role and Impact of Social Workers in Pakistan Karachi</w:t>
      </w:r>
    </w:p>
    <w:p>
      <w:pPr>
        <w:pStyle w:val="FirstParagraph"/>
      </w:pPr>
      <w:r>
        <w:t xml:space="preserve">The academic exploration of the role of a</w:t>
      </w:r>
      <w:r>
        <w:t xml:space="preserve"> </w:t>
      </w:r>
      <w:r>
        <w:rPr>
          <w:bCs/>
          <w:b/>
        </w:rPr>
        <w:t xml:space="preserve">Social Worker</w:t>
      </w:r>
      <w:r>
        <w:t xml:space="preserve"> </w:t>
      </w:r>
      <w:r>
        <w:t xml:space="preserve">within the socio-cultural and economic framework of</w:t>
      </w:r>
      <w:r>
        <w:t xml:space="preserve"> </w:t>
      </w:r>
      <w:r>
        <w:rPr>
          <w:iCs/>
          <w:i/>
        </w:rPr>
        <w:t xml:space="preserve">Pakistan Karachi</w:t>
      </w:r>
      <w:r>
        <w:t xml:space="preserve"> </w:t>
      </w:r>
      <w:r>
        <w:t xml:space="preserve">is a critical area of study, given the city's status as one of South Asia's largest urban centers and its complex socio-economic dynamics. This abstract academic document examines the multifaceted responsibilities, challenges, and contributions of social workers in addressing pressing issues such as poverty, gender-based violence (GBV), education disparities, health care access, and environmental degradation in Karachi. By analyzing the unique context of</w:t>
      </w:r>
      <w:r>
        <w:t xml:space="preserve"> </w:t>
      </w:r>
      <w:r>
        <w:rPr>
          <w:bCs/>
          <w:b/>
        </w:rPr>
        <w:t xml:space="preserve">Pakistan Karachi</w:t>
      </w:r>
      <w:r>
        <w:t xml:space="preserve">, this study underscores the pivotal role that social workers play in fostering community resilience, advocating for marginalized populations, and promoting inclusive development.</w:t>
      </w:r>
    </w:p>
    <w:bookmarkStart w:id="20" w:name="Xb544728b504e8a8b8dcc20a4dce39c386aba5bc"/>
    <w:p>
      <w:pPr>
        <w:pStyle w:val="Heading2"/>
      </w:pPr>
      <w:r>
        <w:t xml:space="preserve">The Context of Social Work in Pakistan Karachi</w:t>
      </w:r>
    </w:p>
    <w:p>
      <w:pPr>
        <w:pStyle w:val="FirstParagraph"/>
      </w:pPr>
      <w:r>
        <w:t xml:space="preserve">Karachi, as a sprawling metropolis with a population exceeding 20 million people, is characterized by stark socio-economic inequalities. The city hosts a diverse demographic, including indigenous communities, immigrants from various provinces of Pakistan, and international expatriates. This diversity presents both opportunities and challenges for social workers operating within the region. Social work in Karachi is not merely an academic discipline but a lifeline for vulnerable populations grappling with systemic issues such as inadequate housing, limited access to quality education, and healthcare disparities exacerbated by urbanization.</w:t>
      </w:r>
    </w:p>
    <w:p>
      <w:pPr>
        <w:pStyle w:val="BodyText"/>
      </w:pPr>
      <w:r>
        <w:t xml:space="preserve">The</w:t>
      </w:r>
      <w:r>
        <w:t xml:space="preserve"> </w:t>
      </w:r>
      <w:r>
        <w:rPr>
          <w:bCs/>
          <w:b/>
        </w:rPr>
        <w:t xml:space="preserve">Social Worker</w:t>
      </w:r>
      <w:r>
        <w:t xml:space="preserve"> </w:t>
      </w:r>
      <w:r>
        <w:t xml:space="preserve">in Karachi operates across multiple domains—ranging from non-governmental organizations (NGOs) and government agencies to grassroots initiatives. Their work often intersects with legal advocacy, crisis intervention, community development projects, and policy reform. Given the city's high population density and socio-economic stratification, social workers must navigate a labyrinth of cultural norms, political complexities, and institutional barriers to deliver effective services.</w:t>
      </w:r>
    </w:p>
    <w:bookmarkEnd w:id="20"/>
    <w:bookmarkStart w:id="21" w:name="X28e6762e6ee79ead9b18ea2ce80b59c2faa5a8d"/>
    <w:p>
      <w:pPr>
        <w:pStyle w:val="Heading2"/>
      </w:pPr>
      <w:r>
        <w:t xml:space="preserve">Key Responsibilities of Social Workers in Karachi</w:t>
      </w:r>
    </w:p>
    <w:p>
      <w:pPr>
        <w:pStyle w:val="FirstParagraph"/>
      </w:pPr>
      <w:r>
        <w:t xml:space="preserve">The role of a</w:t>
      </w:r>
      <w:r>
        <w:t xml:space="preserve"> </w:t>
      </w:r>
      <w:r>
        <w:rPr>
          <w:bCs/>
          <w:b/>
        </w:rPr>
        <w:t xml:space="preserve">Social Worker</w:t>
      </w:r>
      <w:r>
        <w:t xml:space="preserve"> </w:t>
      </w:r>
      <w:r>
        <w:t xml:space="preserve">in Karachi is defined by its emphasis on holistic service delivery. Key responsibilities include:</w:t>
      </w:r>
    </w:p>
    <w:p>
      <w:pPr>
        <w:numPr>
          <w:ilvl w:val="0"/>
          <w:numId w:val="1001"/>
        </w:numPr>
        <w:pStyle w:val="Compact"/>
      </w:pPr>
      <w:r>
        <w:rPr>
          <w:bCs/>
          <w:b/>
        </w:rPr>
        <w:t xml:space="preserve">Crisis Intervention:</w:t>
      </w:r>
      <w:r>
        <w:t xml:space="preserve"> </w:t>
      </w:r>
      <w:r>
        <w:t xml:space="preserve">Providing immediate support to individuals and families affected by domestic violence, natural disasters, or economic hardship.</w:t>
      </w:r>
    </w:p>
    <w:p>
      <w:pPr>
        <w:numPr>
          <w:ilvl w:val="0"/>
          <w:numId w:val="1001"/>
        </w:numPr>
        <w:pStyle w:val="Compact"/>
      </w:pPr>
      <w:r>
        <w:rPr>
          <w:bCs/>
          <w:b/>
        </w:rPr>
        <w:t xml:space="preserve">Community Empowerment:</w:t>
      </w:r>
      <w:r>
        <w:t xml:space="preserve"> </w:t>
      </w:r>
      <w:r>
        <w:t xml:space="preserve">Facilitating access to education, vocational training, and healthcare services for underserved communities.</w:t>
      </w:r>
    </w:p>
    <w:p>
      <w:pPr>
        <w:numPr>
          <w:ilvl w:val="0"/>
          <w:numId w:val="1001"/>
        </w:numPr>
        <w:pStyle w:val="Compact"/>
      </w:pPr>
      <w:r>
        <w:rPr>
          <w:bCs/>
          <w:b/>
        </w:rPr>
        <w:t xml:space="preserve">Advocacy:</w:t>
      </w:r>
      <w:r>
        <w:t xml:space="preserve"> </w:t>
      </w:r>
      <w:r>
        <w:t xml:space="preserve">Representing marginalized groups in legal and policy frameworks to address systemic inequalities.</w:t>
      </w:r>
    </w:p>
    <w:p>
      <w:pPr>
        <w:numPr>
          <w:ilvl w:val="0"/>
          <w:numId w:val="1001"/>
        </w:numPr>
        <w:pStyle w:val="Compact"/>
      </w:pPr>
      <w:r>
        <w:rPr>
          <w:bCs/>
          <w:b/>
        </w:rPr>
        <w:t xml:space="preserve">Mental Health Support:</w:t>
      </w:r>
      <w:r>
        <w:t xml:space="preserve"> </w:t>
      </w:r>
      <w:r>
        <w:t xml:space="preserve">Addressing the psychological impact of poverty, displacement, or trauma through counseling and referrals.</w:t>
      </w:r>
    </w:p>
    <w:p>
      <w:pPr>
        <w:pStyle w:val="FirstParagraph"/>
      </w:pPr>
      <w:r>
        <w:t xml:space="preserve">In Karachi, social workers often collaborate with international agencies like UNICEF and local NGOs such as the Aga Khan Development Network (AKDN) to implement programs targeting child labor, women's rights, and environmental sustainability. These efforts are crucial in a city where rapid urbanization has outpaced infrastructure development, leaving many communities without basic amenities.</w:t>
      </w:r>
    </w:p>
    <w:bookmarkEnd w:id="21"/>
    <w:bookmarkStart w:id="22" w:name="X311938db8a76c81d6d4d764983567387166bb9c"/>
    <w:p>
      <w:pPr>
        <w:pStyle w:val="Heading2"/>
      </w:pPr>
      <w:r>
        <w:t xml:space="preserve">Challenges Faced by Social Workers in Karachi</w:t>
      </w:r>
    </w:p>
    <w:p>
      <w:pPr>
        <w:pStyle w:val="FirstParagraph"/>
      </w:pPr>
      <w:r>
        <w:t xml:space="preserve">Despite their critical role, social workers in</w:t>
      </w:r>
      <w:r>
        <w:t xml:space="preserve"> </w:t>
      </w:r>
      <w:r>
        <w:rPr>
          <w:bCs/>
          <w:b/>
        </w:rPr>
        <w:t xml:space="preserve">Pakistan Karachi</w:t>
      </w:r>
      <w:r>
        <w:t xml:space="preserve"> </w:t>
      </w:r>
      <w:r>
        <w:t xml:space="preserve">encounter numerous challenges that hinder their effectiveness. These include:</w:t>
      </w:r>
    </w:p>
    <w:p>
      <w:pPr>
        <w:numPr>
          <w:ilvl w:val="0"/>
          <w:numId w:val="1002"/>
        </w:numPr>
        <w:pStyle w:val="Compact"/>
      </w:pPr>
      <w:r>
        <w:rPr>
          <w:bCs/>
          <w:b/>
        </w:rPr>
        <w:t xml:space="preserve">Limited Resources:</w:t>
      </w:r>
      <w:r>
        <w:t xml:space="preserve"> </w:t>
      </w:r>
      <w:r>
        <w:t xml:space="preserve">Underfunded NGOs and overburdened public services often leave social workers with insufficient tools to address complex issues.</w:t>
      </w:r>
    </w:p>
    <w:p>
      <w:pPr>
        <w:numPr>
          <w:ilvl w:val="0"/>
          <w:numId w:val="1002"/>
        </w:numPr>
        <w:pStyle w:val="Compact"/>
      </w:pPr>
      <w:r>
        <w:rPr>
          <w:bCs/>
          <w:b/>
        </w:rPr>
        <w:t xml:space="preserve">Cultural Sensitivity:</w:t>
      </w:r>
      <w:r>
        <w:t xml:space="preserve"> </w:t>
      </w:r>
      <w:r>
        <w:t xml:space="preserve">Navigating deeply rooted cultural norms, particularly in cases involving GBV or gender roles, requires delicate diplomacy.</w:t>
      </w:r>
    </w:p>
    <w:p>
      <w:pPr>
        <w:numPr>
          <w:ilvl w:val="0"/>
          <w:numId w:val="1002"/>
        </w:numPr>
        <w:pStyle w:val="Compact"/>
      </w:pPr>
      <w:r>
        <w:rPr>
          <w:bCs/>
          <w:b/>
        </w:rPr>
        <w:t xml:space="preserve">Political Instability:</w:t>
      </w:r>
      <w:r>
        <w:t xml:space="preserve"> </w:t>
      </w:r>
      <w:r>
        <w:t xml:space="preserve">Frequent changes in policy and governance can disrupt long-term development projects.</w:t>
      </w:r>
    </w:p>
    <w:p>
      <w:pPr>
        <w:numPr>
          <w:ilvl w:val="0"/>
          <w:numId w:val="1002"/>
        </w:numPr>
        <w:pStyle w:val="Compact"/>
      </w:pPr>
      <w:r>
        <w:rPr>
          <w:bCs/>
          <w:b/>
        </w:rPr>
        <w:t xml:space="preserve">Safety Concerns:</w:t>
      </w:r>
      <w:r>
        <w:t xml:space="preserve"> </w:t>
      </w:r>
      <w:r>
        <w:t xml:space="preserve">Social workers dealing with sensitive issues such as human trafficking or political activism may face personal risks.</w:t>
      </w:r>
    </w:p>
    <w:p>
      <w:pPr>
        <w:pStyle w:val="FirstParagraph"/>
      </w:pPr>
      <w:r>
        <w:t xml:space="preserve">The lack of standardized training and professional accreditation further complicates the field. While institutions like the University of Karachi and COMSATS Institute of Information Technology offer social work programs, there is a pressing need for curriculum updates that align with Karachi's unique socio-political landscape.</w:t>
      </w:r>
    </w:p>
    <w:bookmarkEnd w:id="22"/>
    <w:bookmarkStart w:id="23" w:name="X3265a65cd655502d7a6a88d91935edb2f0443c0"/>
    <w:p>
      <w:pPr>
        <w:pStyle w:val="Heading2"/>
      </w:pPr>
      <w:r>
        <w:t xml:space="preserve">Impact on Communities and Future Directions</w:t>
      </w:r>
    </w:p>
    <w:p>
      <w:pPr>
        <w:pStyle w:val="FirstParagraph"/>
      </w:pPr>
      <w:r>
        <w:t xml:space="preserve">The contributions of social workers in</w:t>
      </w:r>
      <w:r>
        <w:t xml:space="preserve"> </w:t>
      </w:r>
      <w:r>
        <w:rPr>
          <w:bCs/>
          <w:b/>
        </w:rPr>
        <w:t xml:space="preserve">Pakistan Karachi</w:t>
      </w:r>
      <w:r>
        <w:t xml:space="preserve"> </w:t>
      </w:r>
      <w:r>
        <w:t xml:space="preserve">have been transformative. Through initiatives like microfinance schemes for women, school feeding programs, and youth mentorship projects, they have directly improved the quality of life for countless individuals. For example, the "Karachi Women's Empowerment Project" has empowered thousands of women through skill development and legal literacy workshops.</w:t>
      </w:r>
    </w:p>
    <w:p>
      <w:pPr>
        <w:pStyle w:val="BodyText"/>
      </w:pPr>
      <w:r>
        <w:t xml:space="preserve">However, to sustain these efforts, there is an urgent need for:</w:t>
      </w:r>
    </w:p>
    <w:p>
      <w:pPr>
        <w:numPr>
          <w:ilvl w:val="0"/>
          <w:numId w:val="1003"/>
        </w:numPr>
        <w:pStyle w:val="Compact"/>
      </w:pPr>
      <w:r>
        <w:rPr>
          <w:bCs/>
          <w:b/>
        </w:rPr>
        <w:t xml:space="preserve">Policy Reforms:</w:t>
      </w:r>
      <w:r>
        <w:t xml:space="preserve"> </w:t>
      </w:r>
      <w:r>
        <w:t xml:space="preserve">Strengthening legal frameworks to protect vulnerable populations and ensure accountability for human rights violations.</w:t>
      </w:r>
    </w:p>
    <w:p>
      <w:pPr>
        <w:numPr>
          <w:ilvl w:val="0"/>
          <w:numId w:val="1003"/>
        </w:numPr>
        <w:pStyle w:val="Compact"/>
      </w:pPr>
      <w:r>
        <w:rPr>
          <w:bCs/>
          <w:b/>
        </w:rPr>
        <w:t xml:space="preserve">Educational Investment:</w:t>
      </w:r>
      <w:r>
        <w:t xml:space="preserve"> </w:t>
      </w:r>
      <w:r>
        <w:t xml:space="preserve">Enhancing social work education in local universities to equip professionals with culturally relevant skills.</w:t>
      </w:r>
    </w:p>
    <w:p>
      <w:pPr>
        <w:numPr>
          <w:ilvl w:val="0"/>
          <w:numId w:val="1003"/>
        </w:numPr>
        <w:pStyle w:val="Compact"/>
      </w:pPr>
      <w:r>
        <w:rPr>
          <w:bCs/>
          <w:b/>
        </w:rPr>
        <w:t xml:space="preserve">Community Engagement:</w:t>
      </w:r>
      <w:r>
        <w:t xml:space="preserve"> </w:t>
      </w:r>
      <w:r>
        <w:t xml:space="preserve">Promoting grassroots participation in social development projects to ensure inclusivity and sustainability.</w:t>
      </w:r>
    </w:p>
    <w:p>
      <w:pPr>
        <w:pStyle w:val="FirstParagraph"/>
      </w:pPr>
      <w:r>
        <w:t xml:space="preserve">In conclusion, the role of a</w:t>
      </w:r>
      <w:r>
        <w:t xml:space="preserve"> </w:t>
      </w:r>
      <w:r>
        <w:rPr>
          <w:bCs/>
          <w:b/>
        </w:rPr>
        <w:t xml:space="preserve">Social Worker</w:t>
      </w:r>
      <w:r>
        <w:t xml:space="preserve"> </w:t>
      </w:r>
      <w:r>
        <w:t xml:space="preserve">in</w:t>
      </w:r>
      <w:r>
        <w:t xml:space="preserve"> </w:t>
      </w:r>
      <w:r>
        <w:rPr>
          <w:iCs/>
          <w:i/>
        </w:rPr>
        <w:t xml:space="preserve">Pakistan Karachi</w:t>
      </w:r>
      <w:r>
        <w:t xml:space="preserve"> </w:t>
      </w:r>
      <w:r>
        <w:t xml:space="preserve">is both challenging and indispensable. As the city continues to grapple with rapid urbanization, climate change, and social fragmentation, the work of social workers remains vital in building a more equitable and resilient society. Future academic research should prioritize longitudinal studies on the efficacy of social interventions in Karachi, as well as cross-disciplinary collaborations between academia, policy makers, and community leaders.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Social Workers in Pakistan Karachi</dc:title>
  <dc:creator/>
  <dc:language>en</dc:language>
  <cp:keywords/>
  <dcterms:created xsi:type="dcterms:W3CDTF">2026-07-23T01:59:39Z</dcterms:created>
  <dcterms:modified xsi:type="dcterms:W3CDTF">2026-07-23T01:59:39Z</dcterms:modified>
</cp:coreProperties>
</file>

<file path=docProps/custom.xml><?xml version="1.0" encoding="utf-8"?>
<Properties xmlns="http://schemas.openxmlformats.org/officeDocument/2006/custom-properties" xmlns:vt="http://schemas.openxmlformats.org/officeDocument/2006/docPropsVTypes"/>
</file>