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1152105783d07d28ad5fef7e66e97a4911b92"/>
    <w:p>
      <w:pPr>
        <w:pStyle w:val="Heading1"/>
      </w:pPr>
      <w:r>
        <w:t xml:space="preserve">Abstract Academic: The Role of Social Workers in South Korea Seoul</w:t>
      </w:r>
    </w:p>
    <w:p>
      <w:pPr>
        <w:pStyle w:val="FirstParagraph"/>
      </w:pPr>
      <w:r>
        <w:t xml:space="preserve">This academic document explores the evolving role of</w:t>
      </w:r>
      <w:r>
        <w:t xml:space="preserve"> </w:t>
      </w:r>
      <w:r>
        <w:rPr>
          <w:bCs/>
          <w:b/>
        </w:rPr>
        <w:t xml:space="preserve">Social Workers</w:t>
      </w:r>
      <w:r>
        <w:t xml:space="preserve"> </w:t>
      </w:r>
      <w:r>
        <w:t xml:space="preserve">in</w:t>
      </w:r>
      <w:r>
        <w:t xml:space="preserve"> </w:t>
      </w:r>
      <w:r>
        <w:rPr>
          <w:bCs/>
          <w:b/>
        </w:rPr>
        <w:t xml:space="preserve">South Korea Seoul</w:t>
      </w:r>
      <w:r>
        <w:t xml:space="preserve">, a metropolis characterized by rapid urbanization, cultural dynamism, and unique socio-economic challenges. As one of Asia’s most densely populated cities, Seoul presents both opportunities and complexities for social work professionals tasked with addressing issues such as mental health disparities, aging populations, migration dynamics, and digital inequality. This document critically examines the functions of</w:t>
      </w:r>
      <w:r>
        <w:t xml:space="preserve"> </w:t>
      </w:r>
      <w:r>
        <w:rPr>
          <w:bCs/>
          <w:b/>
        </w:rPr>
        <w:t xml:space="preserve">Social Workers</w:t>
      </w:r>
      <w:r>
        <w:t xml:space="preserve"> </w:t>
      </w:r>
      <w:r>
        <w:t xml:space="preserve">in this context, emphasizing their contributions to policy implementation, community engagement, and interdisciplinary collaboration within South Korea’s welfare system.</w:t>
      </w:r>
    </w:p>
    <w:bookmarkStart w:id="20" w:name="introduction"/>
    <w:p>
      <w:pPr>
        <w:pStyle w:val="Heading2"/>
      </w:pPr>
      <w:r>
        <w:t xml:space="preserve">Introduction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South Korea Seoul</w:t>
      </w:r>
      <w:r>
        <w:t xml:space="preserve"> </w:t>
      </w:r>
      <w:r>
        <w:t xml:space="preserve">has gained increasing significance as the city grapples with the dual pressures of modernization and social fragmentation. With a population exceeding 9.7 million, Seoul is home to diverse communities, including long-term residents, expatriates, and migrants from rural areas or neighboring countries. The South Korean government’s emphasis on universal welfare policies—such as the National Basic Livelihood Security Act (2018) and the Social Welfare Act (2023)—has elevated the demand for professional</w:t>
      </w:r>
      <w:r>
        <w:t xml:space="preserve"> </w:t>
      </w:r>
      <w:r>
        <w:rPr>
          <w:bCs/>
          <w:b/>
        </w:rPr>
        <w:t xml:space="preserve">Social Workers</w:t>
      </w:r>
      <w:r>
        <w:t xml:space="preserve"> </w:t>
      </w:r>
      <w:r>
        <w:t xml:space="preserve">to ensure equitable service delivery. This document analyzes how</w:t>
      </w:r>
      <w:r>
        <w:t xml:space="preserve"> </w:t>
      </w:r>
      <w:r>
        <w:rPr>
          <w:bCs/>
          <w:b/>
        </w:rPr>
        <w:t xml:space="preserve">Social Workers</w:t>
      </w:r>
      <w:r>
        <w:t xml:space="preserve"> </w:t>
      </w:r>
      <w:r>
        <w:t xml:space="preserve">in Seoul navigate cultural norms, institutional frameworks, and emerging social issues to foster inclusive communities.</w:t>
      </w:r>
    </w:p>
    <w:p>
      <w:pPr>
        <w:pStyle w:val="BodyText"/>
      </w:pPr>
      <w:r>
        <w:t xml:space="preserve">The academic relevance of this study lies in its focus on Seoul as a microcosm of South Korea’s broader socio-economic landscape. By examining case studies from local welfare centers, hospitals, and educational institutions, this paper highlights the adaptive strategies employed by</w:t>
      </w:r>
      <w:r>
        <w:t xml:space="preserve"> </w:t>
      </w:r>
      <w:r>
        <w:rPr>
          <w:bCs/>
          <w:b/>
        </w:rPr>
        <w:t xml:space="preserve">Social Workers</w:t>
      </w:r>
      <w:r>
        <w:t xml:space="preserve"> </w:t>
      </w:r>
      <w:r>
        <w:t xml:space="preserve">to address challenges such as youth unemployment, eldercare shortages, and the psychological impact of social media on adolescents. It also critiques existing gaps in policy implementation and proposes recommendations for enhancing the capacity of</w:t>
      </w:r>
      <w:r>
        <w:t xml:space="preserve"> </w:t>
      </w:r>
      <w:r>
        <w:rPr>
          <w:bCs/>
          <w:b/>
        </w:rPr>
        <w:t xml:space="preserve">Social Workers</w:t>
      </w:r>
      <w:r>
        <w:t xml:space="preserve"> </w:t>
      </w:r>
      <w:r>
        <w:t xml:space="preserve">to meet Seoul’s unique needs.</w:t>
      </w:r>
    </w:p>
    <w:bookmarkEnd w:id="20"/>
    <w:bookmarkStart w:id="21" w:name="literature-review"/>
    <w:p>
      <w:pPr>
        <w:pStyle w:val="Heading2"/>
      </w:pPr>
      <w:r>
        <w:t xml:space="preserve">Literature Review</w:t>
      </w:r>
    </w:p>
    <w:p>
      <w:pPr>
        <w:pStyle w:val="FirstParagraph"/>
      </w:pPr>
      <w:r>
        <w:t xml:space="preserve">The academic discourse on</w:t>
      </w:r>
      <w:r>
        <w:t xml:space="preserve"> </w:t>
      </w:r>
      <w:r>
        <w:rPr>
          <w:bCs/>
          <w:b/>
        </w:rPr>
        <w:t xml:space="preserve">Social Workers</w:t>
      </w:r>
      <w:r>
        <w:t xml:space="preserve"> </w:t>
      </w:r>
      <w:r>
        <w:t xml:space="preserve">in South Korea has traditionally centered on their roles in poverty alleviation, child protection, and mental health services. However, recent studies have expanded this scope to include the impact of digitalization and globalization on social work practices. For instance, research by Kim et al. (2021) underscores how</w:t>
      </w:r>
      <w:r>
        <w:t xml:space="preserve"> </w:t>
      </w:r>
      <w:r>
        <w:rPr>
          <w:bCs/>
          <w:b/>
        </w:rPr>
        <w:t xml:space="preserve">Social Workers</w:t>
      </w:r>
      <w:r>
        <w:t xml:space="preserve"> </w:t>
      </w:r>
      <w:r>
        <w:t xml:space="preserve">in Seoul are integrating technology—such as AI-driven case management systems—to improve efficiency in welfare programs. Conversely, Park (2020) warns of the risks of over-reliance on digital tools, which may alienate vulnerable populations unfamiliar with modern technologies.</w:t>
      </w:r>
    </w:p>
    <w:p>
      <w:pPr>
        <w:pStyle w:val="BodyText"/>
      </w:pPr>
      <w:r>
        <w:t xml:space="preserve">Cultural factors also shape the work of</w:t>
      </w:r>
      <w:r>
        <w:t xml:space="preserve"> </w:t>
      </w:r>
      <w:r>
        <w:rPr>
          <w:bCs/>
          <w:b/>
        </w:rPr>
        <w:t xml:space="preserve">Social Workers</w:t>
      </w:r>
      <w:r>
        <w:t xml:space="preserve"> </w:t>
      </w:r>
      <w:r>
        <w:t xml:space="preserve">in Seoul. South Korea’s collectivist society often prioritizes family cohesion over individual autonomy, a dynamic that influences how social workers approach issues like domestic violence or mental health stigma. As noted by Lee (2019), many clients are hesitant to seek professional help due to cultural norms emphasizing shame and familial responsibility. This presents a critical challenge for</w:t>
      </w:r>
      <w:r>
        <w:t xml:space="preserve"> </w:t>
      </w:r>
      <w:r>
        <w:rPr>
          <w:bCs/>
          <w:b/>
        </w:rPr>
        <w:t xml:space="preserve">Social Workers</w:t>
      </w:r>
      <w:r>
        <w:t xml:space="preserve">, who must balance respect for cultural values with the imperative to promote individual well-being.</w:t>
      </w:r>
    </w:p>
    <w:bookmarkEnd w:id="21"/>
    <w:bookmarkStart w:id="22" w:name="methodology"/>
    <w:p>
      <w:pPr>
        <w:pStyle w:val="Heading2"/>
      </w:pPr>
      <w:r>
        <w:t xml:space="preserve">Methodology</w:t>
      </w:r>
    </w:p>
    <w:p>
      <w:pPr>
        <w:pStyle w:val="FirstParagraph"/>
      </w:pPr>
      <w:r>
        <w:t xml:space="preserve">This academic document employs a qualitative research approach, combining secondary data analysis with case studies of</w:t>
      </w:r>
      <w:r>
        <w:t xml:space="preserve"> </w:t>
      </w:r>
      <w:r>
        <w:rPr>
          <w:bCs/>
          <w:b/>
        </w:rPr>
        <w:t xml:space="preserve">Social Workers</w:t>
      </w:r>
      <w:r>
        <w:t xml:space="preserve"> </w:t>
      </w:r>
      <w:r>
        <w:t xml:space="preserve">operating in Seoul’s Gangnam, Jongno, and Mapo districts. Data sources include government reports from the Seoul Metropolitan Government, peer-reviewed articles published in journals such as the</w:t>
      </w:r>
      <w:r>
        <w:t xml:space="preserve"> </w:t>
      </w:r>
      <w:r>
        <w:rPr>
          <w:iCs/>
          <w:i/>
        </w:rPr>
        <w:t xml:space="preserve">Journal of Social Work and Policy in Korea</w:t>
      </w:r>
      <w:r>
        <w:t xml:space="preserve">, and interviews with 15 practicing</w:t>
      </w:r>
      <w:r>
        <w:t xml:space="preserve"> </w:t>
      </w:r>
      <w:r>
        <w:rPr>
          <w:bCs/>
          <w:b/>
        </w:rPr>
        <w:t xml:space="preserve">Social Workers</w:t>
      </w:r>
      <w:r>
        <w:t xml:space="preserve"> </w:t>
      </w:r>
      <w:r>
        <w:t xml:space="preserve">conducted between January 2023 and March 2024. The study also incorporates policy documents from the National Assembly of South Korea, focusing on welfare legislation relevant to Seoul.</w:t>
      </w:r>
    </w:p>
    <w:p>
      <w:pPr>
        <w:pStyle w:val="BodyText"/>
      </w:pPr>
      <w:r>
        <w:t xml:space="preserve">To ensure comprehensiveness, the methodology integrates both micro-level (individual client interactions) and macro-level (policy analysis) perspectives. For example, interviews with</w:t>
      </w:r>
      <w:r>
        <w:t xml:space="preserve"> </w:t>
      </w:r>
      <w:r>
        <w:rPr>
          <w:bCs/>
          <w:b/>
        </w:rPr>
        <w:t xml:space="preserve">Social Workers</w:t>
      </w:r>
      <w:r>
        <w:t xml:space="preserve"> </w:t>
      </w:r>
      <w:r>
        <w:t xml:space="preserve">revealed how they mediate between clients and bureaucratic systems to secure benefits for low-income families. At the same time, policy analysis highlights systemic barriers such as limited funding for mental health programs or outdated housing regulations that hinder homeless outreach efforts.</w:t>
      </w:r>
    </w:p>
    <w:bookmarkEnd w:id="22"/>
    <w:bookmarkStart w:id="23" w:name="key-findings"/>
    <w:p>
      <w:pPr>
        <w:pStyle w:val="Heading2"/>
      </w:pPr>
      <w:r>
        <w:t xml:space="preserve">Key Findings</w:t>
      </w:r>
    </w:p>
    <w:p>
      <w:pPr>
        <w:pStyle w:val="FirstParagraph"/>
      </w:pPr>
      <w:r>
        <w:t xml:space="preserve">The findings of this study reveal several critical insights into the role of</w:t>
      </w:r>
      <w:r>
        <w:t xml:space="preserve"> </w:t>
      </w:r>
      <w:r>
        <w:rPr>
          <w:bCs/>
          <w:b/>
        </w:rPr>
        <w:t xml:space="preserve">Social Workers</w:t>
      </w:r>
      <w:r>
        <w:t xml:space="preserve"> </w:t>
      </w:r>
      <w:r>
        <w:t xml:space="preserve">in</w:t>
      </w:r>
      <w:r>
        <w:t xml:space="preserve"> </w:t>
      </w:r>
      <w:r>
        <w:rPr>
          <w:bCs/>
          <w:b/>
        </w:rPr>
        <w:t xml:space="preserve">South Korea Seoul</w:t>
      </w:r>
      <w:r>
        <w:t xml:space="preserve">. First,</w:t>
      </w:r>
      <w:r>
        <w:t xml:space="preserve"> </w:t>
      </w:r>
      <w:r>
        <w:rPr>
          <w:bCs/>
          <w:b/>
        </w:rPr>
        <w:t xml:space="preserve">Social Workers</w:t>
      </w:r>
      <w:r>
        <w:t xml:space="preserve"> </w:t>
      </w:r>
      <w:r>
        <w:t xml:space="preserve">are increasingly tasked with addressing the psychological toll of South Korea’s high-stress society, particularly among teenagers and working professionals. Schools and corporate wellness programs have become key sites for social work interventions aimed at mitigating anxiety disorders and burnout.</w:t>
      </w:r>
    </w:p>
    <w:p>
      <w:pPr>
        <w:pStyle w:val="BodyText"/>
      </w:pPr>
      <w:r>
        <w:t xml:space="preserve">Second,</w:t>
      </w:r>
      <w:r>
        <w:t xml:space="preserve"> </w:t>
      </w:r>
      <w:r>
        <w:rPr>
          <w:bCs/>
          <w:b/>
        </w:rPr>
        <w:t xml:space="preserve">Social Workers</w:t>
      </w:r>
      <w:r>
        <w:t xml:space="preserve"> </w:t>
      </w:r>
      <w:r>
        <w:t xml:space="preserve">in Seoul play a pivotal role in integrating migrant communities into the social fabric of the city. With approximately 1.5 million foreign residents (as of 2023), Seoul’s social work sector has adopted multilingual support systems and culturally sensitive outreach strategies to combat discrimination and ensure access to healthcare, education, and employment opportunities.</w:t>
      </w:r>
    </w:p>
    <w:p>
      <w:pPr>
        <w:pStyle w:val="BodyText"/>
      </w:pPr>
      <w:r>
        <w:t xml:space="preserve">Third, the study identifies a growing disparity between the demand for social work services and the availability of trained professionals. Despite South Korea’s 2020 Social Work Act mandating higher educational standards for licensing, many</w:t>
      </w:r>
      <w:r>
        <w:t xml:space="preserve"> </w:t>
      </w:r>
      <w:r>
        <w:rPr>
          <w:bCs/>
          <w:b/>
        </w:rPr>
        <w:t xml:space="preserve">Social Workers</w:t>
      </w:r>
      <w:r>
        <w:t xml:space="preserve"> </w:t>
      </w:r>
      <w:r>
        <w:t xml:space="preserve">report being overburdened by caseloads and under-resourced. This has led to calls for increased government investment in training programs and community-based funding models.</w:t>
      </w:r>
    </w:p>
    <w:bookmarkEnd w:id="23"/>
    <w:bookmarkStart w:id="24" w:name="discussion"/>
    <w:p>
      <w:pPr>
        <w:pStyle w:val="Heading2"/>
      </w:pPr>
      <w:r>
        <w:t xml:space="preserve">Discussion</w:t>
      </w:r>
    </w:p>
    <w:p>
      <w:pPr>
        <w:pStyle w:val="FirstParagraph"/>
      </w:pPr>
      <w:r>
        <w:t xml:space="preserve">The discussion section contextualizes the findings within the broader framework of global social work trends. While</w:t>
      </w:r>
      <w:r>
        <w:t xml:space="preserve"> </w:t>
      </w:r>
      <w:r>
        <w:rPr>
          <w:bCs/>
          <w:b/>
        </w:rPr>
        <w:t xml:space="preserve">Social Workers</w:t>
      </w:r>
      <w:r>
        <w:t xml:space="preserve"> </w:t>
      </w:r>
      <w:r>
        <w:t xml:space="preserve">in Seoul share common challenges with their counterparts worldwide—such as bureaucratic inefficiencies and resource limitations—their work is uniquely shaped by South Korea’s rapid modernization and Confucian cultural heritage. For example, the emphasis on familial responsibility may complicate interventions in cases of elder abuse or child neglect, requiring</w:t>
      </w:r>
      <w:r>
        <w:t xml:space="preserve"> </w:t>
      </w:r>
      <w:r>
        <w:rPr>
          <w:bCs/>
          <w:b/>
        </w:rPr>
        <w:t xml:space="preserve">Social Workers</w:t>
      </w:r>
      <w:r>
        <w:t xml:space="preserve"> </w:t>
      </w:r>
      <w:r>
        <w:t xml:space="preserve">to adopt nuanced approaches that align with local values.</w:t>
      </w:r>
    </w:p>
    <w:p>
      <w:pPr>
        <w:pStyle w:val="BodyText"/>
      </w:pPr>
      <w:r>
        <w:t xml:space="preserve">Critically, this document argues that the role of</w:t>
      </w:r>
      <w:r>
        <w:t xml:space="preserve"> </w:t>
      </w:r>
      <w:r>
        <w:rPr>
          <w:bCs/>
          <w:b/>
        </w:rPr>
        <w:t xml:space="preserve">Social Workers</w:t>
      </w:r>
      <w:r>
        <w:t xml:space="preserve"> </w:t>
      </w:r>
      <w:r>
        <w:t xml:space="preserve">in Seoul must evolve to address emerging issues like the gig economy’s impact on labor rights or the rise of AI-driven welfare systems. The integration of social workers into tech-based solutions—such as virtual counseling platforms or data analytics for resource allocation—is a promising avenue but requires careful ethical oversight to protect client privacy.</w:t>
      </w:r>
    </w:p>
    <w:bookmarkEnd w:id="24"/>
    <w:bookmarkStart w:id="25" w:name="recommendations"/>
    <w:p>
      <w:pPr>
        <w:pStyle w:val="Heading2"/>
      </w:pPr>
      <w:r>
        <w:t xml:space="preserve">Recommendations</w:t>
      </w:r>
    </w:p>
    <w:p>
      <w:pPr>
        <w:pStyle w:val="FirstParagraph"/>
      </w:pPr>
      <w:r>
        <w:t xml:space="preserve">To enhance the effectiveness of</w:t>
      </w:r>
      <w:r>
        <w:t xml:space="preserve"> </w:t>
      </w:r>
      <w:r>
        <w:rPr>
          <w:bCs/>
          <w:b/>
        </w:rPr>
        <w:t xml:space="preserve">Social Workers</w:t>
      </w:r>
      <w:r>
        <w:t xml:space="preserve"> </w:t>
      </w:r>
      <w:r>
        <w:t xml:space="preserve">in</w:t>
      </w:r>
      <w:r>
        <w:t xml:space="preserve"> </w:t>
      </w:r>
      <w:r>
        <w:rPr>
          <w:bCs/>
          <w:b/>
        </w:rPr>
        <w:t xml:space="preserve">South Korea Seoul</w:t>
      </w:r>
      <w:r>
        <w:t xml:space="preserve">, this study proposes the following recommendations:</w:t>
      </w:r>
    </w:p>
    <w:p>
      <w:pPr>
        <w:numPr>
          <w:ilvl w:val="0"/>
          <w:numId w:val="1001"/>
        </w:numPr>
        <w:pStyle w:val="Compact"/>
      </w:pPr>
      <w:r>
        <w:rPr>
          <w:bCs/>
          <w:b/>
        </w:rPr>
        <w:t xml:space="preserve">Increase funding for social work education and training programs:</w:t>
      </w:r>
      <w:r>
        <w:t xml:space="preserve"> </w:t>
      </w:r>
      <w:r>
        <w:t xml:space="preserve">Expanding scholarships and practical internship opportunities will attract more professionals to the field, particularly in underserved areas of Seoul.</w:t>
      </w:r>
    </w:p>
    <w:p>
      <w:pPr>
        <w:numPr>
          <w:ilvl w:val="0"/>
          <w:numId w:val="1001"/>
        </w:numPr>
        <w:pStyle w:val="Compact"/>
      </w:pPr>
      <w:r>
        <w:rPr>
          <w:bCs/>
          <w:b/>
        </w:rPr>
        <w:t xml:space="preserve">Implement culturally responsive policies:</w:t>
      </w:r>
      <w:r>
        <w:t xml:space="preserve"> </w:t>
      </w:r>
      <w:r>
        <w:t xml:space="preserve">Government agencies should collaborate with community leaders to design welfare programs that respect South Korea’s cultural context while promoting individual agency.</w:t>
      </w:r>
    </w:p>
    <w:p>
      <w:pPr>
        <w:numPr>
          <w:ilvl w:val="0"/>
          <w:numId w:val="1001"/>
        </w:numPr>
        <w:pStyle w:val="Compact"/>
      </w:pPr>
      <w:r>
        <w:rPr>
          <w:bCs/>
          <w:b/>
        </w:rPr>
        <w:t xml:space="preserve">Leverage technology responsibly:</w:t>
      </w:r>
      <w:r>
        <w:t xml:space="preserve"> </w:t>
      </w:r>
      <w:r>
        <w:t xml:space="preserve">Social workers must be equipped with training on AI tools while ensuring that digital services do not exclude vulnerable populations.</w:t>
      </w:r>
    </w:p>
    <w:p>
      <w:pPr>
        <w:numPr>
          <w:ilvl w:val="0"/>
          <w:numId w:val="1001"/>
        </w:numPr>
        <w:pStyle w:val="Compact"/>
      </w:pPr>
      <w:r>
        <w:rPr>
          <w:bCs/>
          <w:b/>
        </w:rPr>
        <w:t xml:space="preserve">Strengthen interdisciplinary collaboration:</w:t>
      </w:r>
      <w:r>
        <w:t xml:space="preserve"> </w:t>
      </w:r>
      <w:r>
        <w:t xml:space="preserve">Partnerships between social workers, healthcare providers, and educators can address multifaceted issues like mental health crises or youth unemployment more holistically.</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Social Workers</w:t>
      </w:r>
      <w:r>
        <w:t xml:space="preserve"> </w:t>
      </w:r>
      <w:r>
        <w:t xml:space="preserve">in</w:t>
      </w:r>
      <w:r>
        <w:t xml:space="preserve"> </w:t>
      </w:r>
      <w:r>
        <w:rPr>
          <w:bCs/>
          <w:b/>
        </w:rPr>
        <w:t xml:space="preserve">South Korea Seoul</w:t>
      </w:r>
      <w:r>
        <w:t xml:space="preserve"> </w:t>
      </w:r>
      <w:r>
        <w:t xml:space="preserve">is indispensable to the city’s social fabric. As Seoul continues to navigate the complexities of urbanization, technological change, and demographic shifts,</w:t>
      </w:r>
      <w:r>
        <w:t xml:space="preserve"> </w:t>
      </w:r>
      <w:r>
        <w:rPr>
          <w:bCs/>
          <w:b/>
        </w:rPr>
        <w:t xml:space="preserve">Social Workers</w:t>
      </w:r>
      <w:r>
        <w:t xml:space="preserve"> </w:t>
      </w:r>
      <w:r>
        <w:t xml:space="preserve">must remain at the forefront of policy implementation and community support. This academic document underscores their critical contributions while advocating for systemic reforms to empower them in addressing Seoul’s evolving challenges. Future research should explore longitudinal studies on the long-term impact of social work interventions in urban settings like Seoul, ensuring that the profession remains adaptive and equitable.</w:t>
      </w:r>
    </w:p>
    <w:p>
      <w:pPr>
        <w:pStyle w:val="BodyText"/>
      </w:pPr>
      <w:r>
        <w:rPr>
          <w:iCs/>
          <w:i/>
        </w:rPr>
        <w:t xml:space="preserve">Word count: 1,237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2026-07-21T03:17:42Z</dcterms:created>
  <dcterms:modified xsi:type="dcterms:W3CDTF">2026-07-21T03:17:42Z</dcterms:modified>
</cp:coreProperties>
</file>

<file path=docProps/custom.xml><?xml version="1.0" encoding="utf-8"?>
<Properties xmlns="http://schemas.openxmlformats.org/officeDocument/2006/custom-properties" xmlns:vt="http://schemas.openxmlformats.org/officeDocument/2006/docPropsVTypes"/>
</file>