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0a78f93db9f9497b79412b4741c50f87538f4ca"/>
    <w:p>
      <w:pPr>
        <w:pStyle w:val="Heading1"/>
      </w:pPr>
      <w:r>
        <w:t xml:space="preserve">Abstract Academic Document: The Role and Challenges of Social Workers in Sri Lanka Colombo</w:t>
      </w:r>
    </w:p>
    <w:p>
      <w:pPr>
        <w:pStyle w:val="FirstParagraph"/>
      </w:pPr>
      <w:r>
        <w:rPr>
          <w:bCs/>
          <w:b/>
        </w:rPr>
        <w:t xml:space="preserve">Keywords:</w:t>
      </w:r>
      <w:r>
        <w:t xml:space="preserve"> </w:t>
      </w:r>
      <w:r>
        <w:t xml:space="preserve">Abstract academic, Social Worker, Sri Lanka Colombo.</w:t>
      </w:r>
    </w:p>
    <w:bookmarkStart w:id="20" w:name="introduction"/>
    <w:p>
      <w:pPr>
        <w:pStyle w:val="Heading2"/>
      </w:pPr>
      <w:r>
        <w:t xml:space="preserve">Introduction</w:t>
      </w:r>
    </w:p>
    <w:p>
      <w:pPr>
        <w:pStyle w:val="FirstParagraph"/>
      </w:pPr>
      <w:r>
        <w:t xml:space="preserve">The role of a social worker in contemporary societies is increasingly vital, particularly in urban centers where socio-economic disparities and complex human needs intersect. In the context of Sri Lanka Colombo—a city marked by its cultural diversity, economic dynamism, and historical layers—the profession of a social worker is both challenging and transformative. This abstract academic document explores the multifaceted role of social workers in Colombo, emphasizing their contributions to community welfare, mental health services, child protection systems, and disaster relief efforts. It also highlights the unique challenges faced by professionals in this field within Sri Lanka Colombo’s socio-political landscape.</w:t>
      </w:r>
    </w:p>
    <w:bookmarkEnd w:id="20"/>
    <w:bookmarkStart w:id="21" w:name="contextual-background"/>
    <w:p>
      <w:pPr>
        <w:pStyle w:val="Heading2"/>
      </w:pPr>
      <w:r>
        <w:t xml:space="preserve">Contextual Background</w:t>
      </w:r>
    </w:p>
    <w:p>
      <w:pPr>
        <w:pStyle w:val="FirstParagraph"/>
      </w:pPr>
      <w:r>
        <w:t xml:space="preserve">Sri Lanka Colombo serves as the country’s economic and cultural hub, housing approximately 3.5 million people in its urban core. However, rapid urbanization has exacerbated issues such as poverty, unemployment, and access to equitable healthcare. Social workers in this region operate within a framework influenced by Sri Lanka’s post-war socio-economic recovery efforts and the persistent challenges of inequality. The National Council for Social Welfare (NCSW) has been instrumental in shaping policies that align social work practices with the needs of Colombo’s diverse population, including marginalized communities, refugee populations, and individuals affected by domestic violence or mental health crises.</w:t>
      </w:r>
    </w:p>
    <w:bookmarkEnd w:id="21"/>
    <w:bookmarkStart w:id="22" w:name="Xa0f01d0e65fd15385d65503820532f9b574a2d9"/>
    <w:p>
      <w:pPr>
        <w:pStyle w:val="Heading2"/>
      </w:pPr>
      <w:r>
        <w:t xml:space="preserve">The Role of a Social Worker in Sri Lanka Colombo</w:t>
      </w:r>
    </w:p>
    <w:p>
      <w:pPr>
        <w:pStyle w:val="FirstParagraph"/>
      </w:pPr>
      <w:r>
        <w:t xml:space="preserve">In Sri Lanka Colombo, social workers play a critical role in bridging gaps between vulnerable populations and essential services. Their responsibilities encompass direct intervention in cases of child abuse, elderly neglect, and domestic violence. For instance, social workers collaborate with local NGOs and government agencies to provide shelter and counseling for victims of gender-based violence—a persistent issue in Colombo’s densely populated neighborhoods. Additionally, they are integral to the city’s mental health infrastructure, offering support to individuals grappling with stress-related disorders due to economic instability or displacement.</w:t>
      </w:r>
    </w:p>
    <w:p>
      <w:pPr>
        <w:pStyle w:val="BodyText"/>
      </w:pPr>
      <w:r>
        <w:t xml:space="preserve">The academic qualifications of social workers in Sri Lanka Colombo typically include a Bachelor’s or Master’s degree from institutions such as the University of Colombo Faculty of Applied Sciences. These programs emphasize cultural competence, ethical decision-making, and community-based practice—skills essential for navigating Colombo’s complex social fabric. Social workers are also trained to address the intersectionality of issues such as caste, ethnicity, and gender that influence access to services in Sri Lanka.</w:t>
      </w:r>
    </w:p>
    <w:bookmarkEnd w:id="22"/>
    <w:bookmarkStart w:id="23" w:name="X869ed8fd62c27b425fadd2e8786fd2570563ce4"/>
    <w:p>
      <w:pPr>
        <w:pStyle w:val="Heading2"/>
      </w:pPr>
      <w:r>
        <w:t xml:space="preserve">Challenges Faced by Social Workers in Sri Lanka Colombo</w:t>
      </w:r>
    </w:p>
    <w:p>
      <w:pPr>
        <w:pStyle w:val="FirstParagraph"/>
      </w:pPr>
      <w:r>
        <w:t xml:space="preserve">Despite their critical role, social workers in Sri Lanka Colombo encounter significant challenges. One major obstacle is the shortage of adequately trained professionals due to limited funding for social work education and research. Additionally, bureaucratic inefficiencies often delay the delivery of services, particularly in cases involving child protection or emergency relief. For example, during natural disasters such as floods or landslides—a recurring threat in Colombo’s low-lying areas—social workers must coordinate with multiple agencies to ensure immediate aid reaches affected populations.</w:t>
      </w:r>
    </w:p>
    <w:p>
      <w:pPr>
        <w:pStyle w:val="BodyText"/>
      </w:pPr>
      <w:r>
        <w:t xml:space="preserve">Cultural stigma surrounding mental health and social issues also poses a barrier. In some communities, individuals reluctant to seek help may view social work as intrusive or unnecessary. This necessitates culturally tailored outreach programs, which are increasingly advocated by academic institutions in Sri Lanka Colombo.</w:t>
      </w:r>
    </w:p>
    <w:bookmarkEnd w:id="23"/>
    <w:bookmarkStart w:id="24" w:name="strategies-and-interventions"/>
    <w:p>
      <w:pPr>
        <w:pStyle w:val="Heading2"/>
      </w:pPr>
      <w:r>
        <w:t xml:space="preserve">Strategies and Interventions</w:t>
      </w:r>
    </w:p>
    <w:p>
      <w:pPr>
        <w:pStyle w:val="FirstParagraph"/>
      </w:pPr>
      <w:r>
        <w:t xml:space="preserve">To address these challenges, social workers in Sri Lanka Colombo employ innovative strategies such as community-based participatory research (CBPR) and mobile counseling units. CBPR involves engaging local communities in the design and implementation of social programs, ensuring solutions are culturally resonant. For example, a 2023 initiative led by Colombo’s Department of Social Services used CBPR to reduce child labor in informal sectors by partnering with street vendors to provide educational opportunities for their children.</w:t>
      </w:r>
    </w:p>
    <w:p>
      <w:pPr>
        <w:pStyle w:val="BodyText"/>
      </w:pPr>
      <w:r>
        <w:t xml:space="preserve">Technological integration is another emerging trend. Social workers now leverage digital platforms to reach underserved populations, particularly during the pandemic when physical access was restricted. This includes tele-counseling services and online workshops on financial literacy for low-income families in Colombo’s peripheries.</w:t>
      </w:r>
    </w:p>
    <w:bookmarkEnd w:id="24"/>
    <w:bookmarkStart w:id="25" w:name="X25eda60fae1f9e24a10df65121b3317df44e2be"/>
    <w:p>
      <w:pPr>
        <w:pStyle w:val="Heading2"/>
      </w:pPr>
      <w:r>
        <w:t xml:space="preserve">Cases and Examples from Sri Lanka Colombo</w:t>
      </w:r>
    </w:p>
    <w:p>
      <w:pPr>
        <w:pStyle w:val="FirstParagraph"/>
      </w:pPr>
      <w:r>
        <w:t xml:space="preserve">A notable example of social work impact in Sri Lanka Colombo is the "Colombo Child Protection Network," a collaborative effort between the NCSW, UNICEF, and local NGOs. This network has successfully reduced cases of child abandonment by providing legal aid, parenting workshops, and temporary foster care options. Another case involves social workers supporting migrant laborers from rural provinces who face exploitation in Colombo’s construction industry—a sector known for poor labor conditions.</w:t>
      </w:r>
    </w:p>
    <w:bookmarkEnd w:id="25"/>
    <w:bookmarkStart w:id="26" w:name="conclusion"/>
    <w:p>
      <w:pPr>
        <w:pStyle w:val="Heading2"/>
      </w:pPr>
      <w:r>
        <w:t xml:space="preserve">Conclusion</w:t>
      </w:r>
    </w:p>
    <w:p>
      <w:pPr>
        <w:pStyle w:val="FirstParagraph"/>
      </w:pPr>
      <w:r>
        <w:t xml:space="preserve">In conclusion, the role of a social worker in Sri Lanka Colombo is indispensable to addressing the city’s unique socio-economic and cultural challenges. Their work requires not only academic rigor but also adaptability to the region’s dynamic needs. However, systemic barriers such as limited resources, bureaucratic hurdles, and cultural stigma must be addressed through policy reforms and increased investment in social work education. Future research should focus on evaluating the long-term impact of interventions like CBPR and digital outreach in Colombo’s communities. By prioritizing the contributions of social workers, Sri Lanka Colombo can build a more equitable society that aligns with global standards of human rights and welfare.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Sri Lanka Colombo</dc:title>
  <dc:creator/>
  <dc:language>en</dc:language>
  <cp:keywords/>
  <dcterms:created xsi:type="dcterms:W3CDTF">2026-07-23T10:32:00Z</dcterms:created>
  <dcterms:modified xsi:type="dcterms:W3CDTF">2026-07-23T10:32:00Z</dcterms:modified>
</cp:coreProperties>
</file>

<file path=docProps/custom.xml><?xml version="1.0" encoding="utf-8"?>
<Properties xmlns="http://schemas.openxmlformats.org/officeDocument/2006/custom-properties" xmlns:vt="http://schemas.openxmlformats.org/officeDocument/2006/docPropsVTypes"/>
</file>