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70d05558e53ca98800645afca912520e31e3a9d"/>
    <w:p>
      <w:pPr>
        <w:pStyle w:val="Heading1"/>
      </w:pPr>
      <w:r>
        <w:t xml:space="preserve">Abstract Academic Document: The Role and Evolution of Social Workers in the United Arab Emirates, Abu Dhabi</w:t>
      </w:r>
    </w:p>
    <w:p>
      <w:pPr>
        <w:pStyle w:val="FirstParagraph"/>
      </w:pPr>
      <w:r>
        <w:rPr>
          <w:bCs/>
          <w:b/>
        </w:rPr>
        <w:t xml:space="preserve">Introduction:</w:t>
      </w:r>
    </w:p>
    <w:p>
      <w:pPr>
        <w:pStyle w:val="BodyText"/>
      </w:pPr>
      <w:r>
        <w:t xml:space="preserve">The field of social work has gained increasing recognition in the United Arab Emirates (UAE), particularly in Abu Dhabi, as a critical component of holistic societal development. This abstract academic document explores the multifaceted role of Social Workers within the socio-cultural and legislative framework of Abu Dhabi, emphasizing their contributions to community welfare, policy implementation, and cultural integration. As a rapidly modernizing city with a unique blend of traditional values and global influences, Abu Dhabi presents both challenges and opportunities for Social Workers striving to address diverse societal needs. This study investigates the evolving responsibilities of Social Workers in the UAE’s capital while aligning with national strategies such as Vision 2030, which prioritizes sustainable development, social equity, and human capital growth.</w:t>
      </w:r>
    </w:p>
    <w:p>
      <w:pPr>
        <w:pStyle w:val="BodyText"/>
      </w:pPr>
      <w:r>
        <w:rPr>
          <w:bCs/>
          <w:b/>
        </w:rPr>
        <w:t xml:space="preserve">Key Responsibilities of Social Workers in Abu Dhabi:</w:t>
      </w:r>
    </w:p>
    <w:p>
      <w:pPr>
        <w:pStyle w:val="BodyText"/>
      </w:pPr>
      <w:r>
        <w:t xml:space="preserve">Social Workers in Abu Dhabi operate across a spectrum of settings, including government agencies (e.g., the Ministry of Community Development), non-profit organizations, educational institutions, and healthcare facilities. Their primary responsibilities include:</w:t>
      </w:r>
      <w:r>
        <w:br/>
      </w:r>
      <w:r>
        <w:br/>
      </w:r>
      <w:r>
        <w:t xml:space="preserve">1. **Counseling and Support Services:** Providing psychological and emotional support to individuals and families facing crises such as domestic violence, mental health issues, or displacement due to urban development projects.</w:t>
      </w:r>
      <w:r>
        <w:br/>
      </w:r>
      <w:r>
        <w:br/>
      </w:r>
      <w:r>
        <w:t xml:space="preserve">2. **Child Protection and Welfare:** Collaborating with legal authorities to safeguard children’s rights under UAE law, ensuring compliance with the country’s stringent child protection policies.</w:t>
      </w:r>
      <w:r>
        <w:br/>
      </w:r>
      <w:r>
        <w:br/>
      </w:r>
      <w:r>
        <w:t xml:space="preserve">3. **Community Outreach and Education:** Organizing programs to raise awareness about social issues, including substance abuse prevention, gender equality, and cultural sensitivity in multicultural communities.</w:t>
      </w:r>
      <w:r>
        <w:br/>
      </w:r>
      <w:r>
        <w:br/>
      </w:r>
      <w:r>
        <w:t xml:space="preserve">4. **Policy Advocacy:** Participating in the formulation of local regulations that address emerging social challenges, such as the integration of expatriate populations into Abu Dhabi’s social fabric.</w:t>
      </w:r>
    </w:p>
    <w:p>
      <w:pPr>
        <w:pStyle w:val="BodyText"/>
      </w:pPr>
      <w:r>
        <w:rPr>
          <w:bCs/>
          <w:b/>
        </w:rPr>
        <w:t xml:space="preserve">Cultural and Societal Contexts:</w:t>
      </w:r>
    </w:p>
    <w:p>
      <w:pPr>
        <w:pStyle w:val="BodyText"/>
      </w:pPr>
      <w:r>
        <w:t xml:space="preserve">The United Arab Emirates, and particularly Abu Dhabi, is a melting pot of cultures due to its status as a global hub for trade, tourism, and investment. Social Workers must navigate this diversity while respecting the UAE’s Islamic legal framework (Sharia) and traditional Emirati values. For instance, addressing issues like domestic abuse requires balancing cultural sensitivities with international human rights standards. Additionally, the rapid urbanization of Abu Dhabi has led to unique challenges such as housing shortages, social isolation among expatriates, and pressure on public services. Social Workers are instrumental in bridging these gaps by fostering inclusive policies and community-based solutions.</w:t>
      </w:r>
    </w:p>
    <w:p>
      <w:pPr>
        <w:pStyle w:val="BodyText"/>
      </w:pPr>
      <w:r>
        <w:rPr>
          <w:bCs/>
          <w:b/>
        </w:rPr>
        <w:t xml:space="preserve">Challenges Faced by Social Workers:</w:t>
      </w:r>
    </w:p>
    <w:p>
      <w:pPr>
        <w:pStyle w:val="BodyText"/>
      </w:pPr>
      <w:r>
        <w:t xml:space="preserve">Despite their vital role, Social Workers in Abu Dhabi encounter several challenges that hinder their effectiveness:</w:t>
      </w:r>
      <w:r>
        <w:br/>
      </w:r>
      <w:r>
        <w:br/>
      </w:r>
      <w:r>
        <w:t xml:space="preserve">1. **Legal and Ethical Constraints:** The UAE’s legal system, which integrates Islamic law with modern legislation, occasionally conflicts with Western social work principles (e.g., confidentiality in cases of domestic violence).</w:t>
      </w:r>
      <w:r>
        <w:br/>
      </w:r>
      <w:r>
        <w:br/>
      </w:r>
      <w:r>
        <w:t xml:space="preserve">2. **Resource Limitations:** Public funding for social services is often insufficient to meet the growing demands of Abu Dhabi’s expanding population.</w:t>
      </w:r>
      <w:r>
        <w:br/>
      </w:r>
      <w:r>
        <w:br/>
      </w:r>
      <w:r>
        <w:t xml:space="preserve">3. **Cultural Stigma:** Certain social issues, such as mental health or gender-based discrimination, remain stigmatized in traditional communities, limiting access to support services.</w:t>
      </w:r>
      <w:r>
        <w:br/>
      </w:r>
      <w:r>
        <w:br/>
      </w:r>
      <w:r>
        <w:t xml:space="preserve">4. **Workforce Diversity:** The influx of expatriate workers has created a need for multilingual and culturally competent Social Workers who can communicate effectively with diverse populations.</w:t>
      </w:r>
    </w:p>
    <w:p>
      <w:pPr>
        <w:pStyle w:val="BodyText"/>
      </w:pPr>
      <w:r>
        <w:rPr>
          <w:bCs/>
          <w:b/>
        </w:rPr>
        <w:t xml:space="preserve">Education and Professional Development:</w:t>
      </w:r>
    </w:p>
    <w:p>
      <w:pPr>
        <w:pStyle w:val="BodyText"/>
      </w:pPr>
      <w:r>
        <w:t xml:space="preserve">To address these challenges, the UAE government, through institutions like the Emirates College for Advanced Education (ECAE) and the Abu Dhabi Department of Community Affairs, has prioritized training programs tailored to local needs. Social Workers in Abu Dhabi are required to hold accredited degrees from recognized universities (e.g., the American University of Sharjah or Zayed University) and must adhere to ethical guidelines set by the UAE Ministry of Education. Furthermore, ongoing professional development is mandatory, with a focus on cross-cultural communication, trauma-informed practices, and digital literacy in social service delivery.</w:t>
      </w:r>
    </w:p>
    <w:p>
      <w:pPr>
        <w:pStyle w:val="BodyText"/>
      </w:pPr>
      <w:r>
        <w:rPr>
          <w:bCs/>
          <w:b/>
        </w:rPr>
        <w:t xml:space="preserve">Future Trends and Policy Recommendations:</w:t>
      </w:r>
    </w:p>
    <w:p>
      <w:pPr>
        <w:pStyle w:val="BodyText"/>
      </w:pPr>
      <w:r>
        <w:t xml:space="preserve">The role of Social Workers in Abu Dhabi is poised for growth as the city continues its transformation into a global metropolis. Key trends include:</w:t>
      </w:r>
      <w:r>
        <w:br/>
      </w:r>
      <w:r>
        <w:br/>
      </w:r>
      <w:r>
        <w:t xml:space="preserve">1. **Digital Integration:** Leveraging technology to expand teletherapy, online counseling, and data-driven policy-making.</w:t>
      </w:r>
      <w:r>
        <w:br/>
      </w:r>
      <w:r>
        <w:br/>
      </w:r>
      <w:r>
        <w:t xml:space="preserve">2. **Community Resilience Programs:** Developing initiatives that empower communities to address social issues autonomously, such as peer support networks for expatriates.</w:t>
      </w:r>
      <w:r>
        <w:br/>
      </w:r>
      <w:r>
        <w:br/>
      </w:r>
      <w:r>
        <w:t xml:space="preserve">3. **Interdisciplinary Collaboration:** Encouraging partnerships between Social Workers, educators, healthcare professionals, and legal experts to create holistic interventions.</w:t>
      </w:r>
      <w:r>
        <w:br/>
      </w:r>
      <w:r>
        <w:br/>
      </w:r>
      <w:r>
        <w:t xml:space="preserve">4. **Legislative Reforms:** Advocating for policies that align UAE laws with international social work standards while respecting local customs.</w:t>
      </w:r>
    </w:p>
    <w:p>
      <w:pPr>
        <w:pStyle w:val="BodyText"/>
      </w:pPr>
      <w:r>
        <w:rPr>
          <w:bCs/>
          <w:b/>
        </w:rPr>
        <w:t xml:space="preserve">Conclusion:</w:t>
      </w:r>
    </w:p>
    <w:p>
      <w:pPr>
        <w:pStyle w:val="BodyText"/>
      </w:pPr>
      <w:r>
        <w:t xml:space="preserve">The United Arab Emirates, and specifically Abu Dhabi, represents a dynamic context for Social Workers navigating the complexities of cultural diversity, rapid urbanization, and evolving legal frameworks. This abstract academic document underscores the critical role of Social Workers in advancing social justice and community well-being within Abu Dhabi’s unique socio-political landscape. As the city continues to grow, investing in specialized training programs, expanding resources, and fostering inclusive policies will be essential to ensuring that Social Workers can effectively meet the needs of a diverse and rapidly changing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 in the United Arab Emirates, Abu Dhabi</dc:title>
  <dc:creator/>
  <cp:keywords/>
  <dcterms:created xsi:type="dcterms:W3CDTF">2026-07-23T15:26:37Z</dcterms:created>
  <dcterms:modified xsi:type="dcterms:W3CDTF">2026-07-23T15:26:37Z</dcterms:modified>
</cp:coreProperties>
</file>

<file path=docProps/custom.xml><?xml version="1.0" encoding="utf-8"?>
<Properties xmlns="http://schemas.openxmlformats.org/officeDocument/2006/custom-properties" xmlns:vt="http://schemas.openxmlformats.org/officeDocument/2006/docPropsVTypes"/>
</file>