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Social</w:t>
      </w:r>
      <w:r>
        <w:t xml:space="preserve"> </w:t>
      </w:r>
      <w:r>
        <w:t xml:space="preserve">Workers</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p>
      <w:pPr>
        <w:pStyle w:val="FirstParagraph"/>
      </w:pPr>
      <w:r>
        <w:t xml:space="preserve">```html</w:t>
      </w:r>
    </w:p>
    <w:bookmarkStart w:id="26" w:name="X0532dbe63da1f1cd61585070708632ada29ca69"/>
    <w:p>
      <w:pPr>
        <w:pStyle w:val="Heading1"/>
      </w:pPr>
      <w:r>
        <w:t xml:space="preserve">Abstract: The Role of Social Workers in the United Arab Emirates, Dubai</w:t>
      </w:r>
    </w:p>
    <w:p>
      <w:pPr>
        <w:pStyle w:val="FirstParagraph"/>
      </w:pPr>
      <w:r>
        <w:t xml:space="preserve">The purpose of this academic abstract is to explore the evolving role and significance of social workers in the context of the United Arab Emirates (UAE), specifically within Dubai. As a global hub for commerce, culture, and innovation, Dubai presents unique challenges and opportunities for social workers navigating its rapidly changing societal landscape. This document examines the multifaceted responsibilities of social workers in Dubai, emphasizing their critical contributions to community welfare, cultural integration, and policy implementation. It also highlights the interplay between local traditions and global best practices in shaping contemporary social work frameworks within this region.</w:t>
      </w:r>
    </w:p>
    <w:bookmarkStart w:id="20" w:name="X97804fe6e09ad77f45de983bd99f86a901aab41"/>
    <w:p>
      <w:pPr>
        <w:pStyle w:val="Heading2"/>
      </w:pPr>
      <w:r>
        <w:t xml:space="preserve">Introduction: Social Work in a Unique Context</w:t>
      </w:r>
    </w:p>
    <w:p>
      <w:pPr>
        <w:pStyle w:val="FirstParagraph"/>
      </w:pPr>
      <w:r>
        <w:t xml:space="preserve">The United Arab Emirates (UAE) is a nation characterized by its rapid urbanization, economic diversification, and cultural diversity. Dubai, as one of the UAE's most dynamic cities, exemplifies these traits through its multicultural population and ambitious developmental goals. However, this progress has also led to complex social issues such as mental health challenges among expatriates, domestic abuse within both local and international communities, child welfare concerns in rapidly expanding neighborhoods, and the integration of marginalized groups. Social workers in Dubai play a pivotal role in addressing these issues while balancing the demands of Islamic law (Sharia), cultural norms, and international human rights standards.</w:t>
      </w:r>
    </w:p>
    <w:bookmarkEnd w:id="20"/>
    <w:bookmarkStart w:id="21" w:name="Xfb90d933b46075dd09a7c762cc7a6df3d2aa5bc"/>
    <w:p>
      <w:pPr>
        <w:pStyle w:val="Heading2"/>
      </w:pPr>
      <w:r>
        <w:t xml:space="preserve">The Role of Social Workers: Bridging Tradition and Modernity</w:t>
      </w:r>
    </w:p>
    <w:p>
      <w:pPr>
        <w:pStyle w:val="FirstParagraph"/>
      </w:pPr>
      <w:r>
        <w:t xml:space="preserve">Social workers in Dubai are tasked with a dual mandate: adhering to the UAE’s legal framework while adapting to the needs of a globally connected population. Their responsibilities include:</w:t>
      </w:r>
    </w:p>
    <w:p>
      <w:pPr>
        <w:numPr>
          <w:ilvl w:val="0"/>
          <w:numId w:val="1001"/>
        </w:numPr>
        <w:pStyle w:val="Compact"/>
      </w:pPr>
      <w:r>
        <w:t xml:space="preserve">Providing mental health support to expatriate communities, who often face isolation and acculturation stress.</w:t>
      </w:r>
    </w:p>
    <w:p>
      <w:pPr>
        <w:numPr>
          <w:ilvl w:val="0"/>
          <w:numId w:val="1001"/>
        </w:numPr>
        <w:pStyle w:val="Compact"/>
      </w:pPr>
      <w:r>
        <w:t xml:space="preserve">Advocating for women's rights in a society where gender roles are increasingly contested but still influenced by traditional norms.</w:t>
      </w:r>
    </w:p>
    <w:p>
      <w:pPr>
        <w:numPr>
          <w:ilvl w:val="0"/>
          <w:numId w:val="1001"/>
        </w:numPr>
        <w:pStyle w:val="Compact"/>
      </w:pPr>
      <w:r>
        <w:t xml:space="preserve">Mitigating the impact of domestic violence through culturally sensitive intervention programs.</w:t>
      </w:r>
    </w:p>
    <w:p>
      <w:pPr>
        <w:numPr>
          <w:ilvl w:val="0"/>
          <w:numId w:val="1001"/>
        </w:numPr>
        <w:pStyle w:val="Compact"/>
      </w:pPr>
      <w:r>
        <w:t xml:space="preserve">Supporting child welfare initiatives, including education and protection services for vulnerable youth.</w:t>
      </w:r>
    </w:p>
    <w:p>
      <w:pPr>
        <w:numPr>
          <w:ilvl w:val="0"/>
          <w:numId w:val="1001"/>
        </w:numPr>
        <w:pStyle w:val="Compact"/>
      </w:pPr>
      <w:r>
        <w:t xml:space="preserve">Fostering community resilience through poverty alleviation projects and disaster response mechanisms.</w:t>
      </w:r>
    </w:p>
    <w:p>
      <w:pPr>
        <w:pStyle w:val="FirstParagraph"/>
      </w:pPr>
      <w:r>
        <w:t xml:space="preserve">These roles require social workers to engage in cross-cultural communication, navigate complex legal systems, and collaborate with governmental agencies such as the Dubai Health Authority (DHA) and non-governmental organizations (NGOs). Their work is further shaped by Dubai’s Vision 2021 initiative, which emphasizes social inclusion and sustainable development.</w:t>
      </w:r>
    </w:p>
    <w:bookmarkEnd w:id="21"/>
    <w:bookmarkStart w:id="22" w:name="X0b06cbac9d712fe111827863ea3fb369050a79c"/>
    <w:p>
      <w:pPr>
        <w:pStyle w:val="Heading2"/>
      </w:pPr>
      <w:r>
        <w:t xml:space="preserve">Challenges Faced by Social Workers in Dubai</w:t>
      </w:r>
    </w:p>
    <w:p>
      <w:pPr>
        <w:pStyle w:val="FirstParagraph"/>
      </w:pPr>
      <w:r>
        <w:t xml:space="preserve">The practice of social work in the United Arab Emirates, particularly in Dubai, is not without challenges. Key obstacles include:</w:t>
      </w:r>
    </w:p>
    <w:p>
      <w:pPr>
        <w:numPr>
          <w:ilvl w:val="0"/>
          <w:numId w:val="1002"/>
        </w:numPr>
        <w:pStyle w:val="Compact"/>
      </w:pPr>
      <w:r>
        <w:rPr>
          <w:bCs/>
          <w:b/>
        </w:rPr>
        <w:t xml:space="preserve">Cultural Sensitivity:</w:t>
      </w:r>
      <w:r>
        <w:t xml:space="preserve"> </w:t>
      </w:r>
      <w:r>
        <w:t xml:space="preserve">Balancing Islamic values with progressive social policies requires careful navigation to avoid ethical dilemmas or conflicts with local customs.</w:t>
      </w:r>
    </w:p>
    <w:p>
      <w:pPr>
        <w:numPr>
          <w:ilvl w:val="0"/>
          <w:numId w:val="1002"/>
        </w:numPr>
        <w:pStyle w:val="Compact"/>
      </w:pPr>
      <w:r>
        <w:rPr>
          <w:bCs/>
          <w:b/>
        </w:rPr>
        <w:t xml:space="preserve">Legal Constraints:</w:t>
      </w:r>
      <w:r>
        <w:t xml:space="preserve"> </w:t>
      </w:r>
      <w:r>
        <w:t xml:space="preserve">The UAE’s legal system, which incorporates Sharia law in matters of family and personal status, may limit the autonomy of social workers in certain cases.</w:t>
      </w:r>
    </w:p>
    <w:p>
      <w:pPr>
        <w:numPr>
          <w:ilvl w:val="0"/>
          <w:numId w:val="1002"/>
        </w:numPr>
        <w:pStyle w:val="Compact"/>
      </w:pPr>
      <w:r>
        <w:rPr>
          <w:bCs/>
          <w:b/>
        </w:rPr>
        <w:t xml:space="preserve">Cultural Diversity:</w:t>
      </w:r>
      <w:r>
        <w:t xml:space="preserve"> </w:t>
      </w:r>
      <w:r>
        <w:t xml:space="preserve">Dubai’s population consists of over 200 nationalities, necessitating tailored approaches to social work that respect linguistic and cultural differences.</w:t>
      </w:r>
    </w:p>
    <w:p>
      <w:pPr>
        <w:numPr>
          <w:ilvl w:val="0"/>
          <w:numId w:val="1002"/>
        </w:numPr>
        <w:pStyle w:val="Compact"/>
      </w:pPr>
      <w:r>
        <w:rPr>
          <w:bCs/>
          <w:b/>
        </w:rPr>
        <w:t xml:space="preserve">Professional Recognition:</w:t>
      </w:r>
      <w:r>
        <w:t xml:space="preserve"> </w:t>
      </w:r>
      <w:r>
        <w:t xml:space="preserve">Despite their importance, social workers in the UAE often face limited recognition compared to other professions, which can affect funding and institutional support.</w:t>
      </w:r>
    </w:p>
    <w:p>
      <w:pPr>
        <w:pStyle w:val="FirstParagraph"/>
      </w:pPr>
      <w:r>
        <w:t xml:space="preserve">These challenges are compounded by the need for social workers to address both immediate crises (e.g., refugee resettlement during regional conflicts) and long-term systemic issues (e.g., inequality in access to healthcare).</w:t>
      </w:r>
    </w:p>
    <w:bookmarkEnd w:id="22"/>
    <w:bookmarkStart w:id="23" w:name="X834b28bec4f3ec3167c1343a53ebdb434199dbc"/>
    <w:p>
      <w:pPr>
        <w:pStyle w:val="Heading2"/>
      </w:pPr>
      <w:r>
        <w:t xml:space="preserve">Educational Requirements and Professional Development</w:t>
      </w:r>
    </w:p>
    <w:p>
      <w:pPr>
        <w:pStyle w:val="FirstParagraph"/>
      </w:pPr>
      <w:r>
        <w:t xml:space="preserve">In the United Arab Emirates, including Dubai, social work professionals typically require a bachelor’s degree in social work or a related field. Advanced roles often necessitate master’s degrees, with some universities offering specialized programs aligned with UAE societal needs. Institutions such as the American University of Sharjah and the University of Dubai provide coursework that integrates international standards with local contexts.</w:t>
      </w:r>
    </w:p>
    <w:p>
      <w:pPr>
        <w:pStyle w:val="BodyText"/>
      </w:pPr>
      <w:r>
        <w:t xml:space="preserve">Professional development is further supported by organizations like the Dubai Social Work Association (DSWA), which promotes ethical practice, advocacy, and collaboration among social workers. These initiatives are crucial in ensuring that practitioners remain equipped to address the unique demands of a city undergoing continuous transformation.</w:t>
      </w:r>
    </w:p>
    <w:bookmarkEnd w:id="23"/>
    <w:bookmarkStart w:id="24" w:name="Xc0d8d6c58055746b44f24aecc5e15f941120b4f"/>
    <w:p>
      <w:pPr>
        <w:pStyle w:val="Heading2"/>
      </w:pPr>
      <w:r>
        <w:t xml:space="preserve">The Impact of Social Work on Dubai’s Society</w:t>
      </w:r>
    </w:p>
    <w:p>
      <w:pPr>
        <w:pStyle w:val="FirstParagraph"/>
      </w:pPr>
      <w:r>
        <w:t xml:space="preserve">Social workers have made significant contributions to Dubai’s social fabric by:</w:t>
      </w:r>
    </w:p>
    <w:p>
      <w:pPr>
        <w:numPr>
          <w:ilvl w:val="0"/>
          <w:numId w:val="1003"/>
        </w:numPr>
        <w:pStyle w:val="Compact"/>
      </w:pPr>
      <w:r>
        <w:t xml:space="preserve">Reducing stigma around mental health through awareness campaigns and accessible counseling services.</w:t>
      </w:r>
    </w:p>
    <w:p>
      <w:pPr>
        <w:numPr>
          <w:ilvl w:val="0"/>
          <w:numId w:val="1003"/>
        </w:numPr>
        <w:pStyle w:val="Compact"/>
      </w:pPr>
      <w:r>
        <w:t xml:space="preserve">Enhancing child protection systems to align with international child rights standards while respecting local values.</w:t>
      </w:r>
    </w:p>
    <w:p>
      <w:pPr>
        <w:numPr>
          <w:ilvl w:val="0"/>
          <w:numId w:val="1003"/>
        </w:numPr>
        <w:pStyle w:val="Compact"/>
      </w:pPr>
      <w:r>
        <w:t xml:space="preserve">Promoting gender equality through educational programs and legal advocacy for women’s empowerment.</w:t>
      </w:r>
    </w:p>
    <w:p>
      <w:pPr>
        <w:pStyle w:val="FirstParagraph"/>
      </w:pPr>
      <w:r>
        <w:t xml:space="preserve">Their efforts have been instrumental in advancing Dubai’s goal of becoming a “smart city” that prioritizes both technological innovation and social equity. By addressing the root causes of inequality, social workers help foster a more cohesive society capable of sustaining its global ambitions.</w:t>
      </w:r>
    </w:p>
    <w:bookmarkEnd w:id="24"/>
    <w:bookmarkStart w:id="25" w:name="X71bb3e25f99e701b5e79955e58c5b88c53aafd4"/>
    <w:p>
      <w:pPr>
        <w:pStyle w:val="Heading2"/>
      </w:pPr>
      <w:r>
        <w:t xml:space="preserve">Conclusion: The Future of Social Work in United Arab Emirates Dubai</w:t>
      </w:r>
    </w:p>
    <w:p>
      <w:pPr>
        <w:pStyle w:val="FirstParagraph"/>
      </w:pPr>
      <w:r>
        <w:t xml:space="preserve">In conclusion, social workers are indispensable to the United Arab Emirates, particularly in Dubai, where their expertise is vital for harmonizing rapid development with social justice. As the city continues to grow and diversify, the role of social workers will likely expand into new areas such as digital inclusion, climate-related migration support, and AI-driven mental health interventions. Strengthening educational programs, increasing governmental investment in social services, and fostering international partnerships will be essential for ensuring that Dubai remains a leader in progressive social work practices. This abstract underscores the need for continued research into the unique challenges faced by social workers in this region and highlights their critical role in shaping a compassionate and equitable future for all residents of the United Arab Emirates.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Social Workers in United Arab Emirates Dubai</dc:title>
  <dc:creator/>
  <dc:language>en</dc:language>
  <cp:keywords/>
  <dcterms:created xsi:type="dcterms:W3CDTF">2026-07-24T19:35:11Z</dcterms:created>
  <dcterms:modified xsi:type="dcterms:W3CDTF">2026-07-24T19:35:11Z</dcterms:modified>
</cp:coreProperties>
</file>

<file path=docProps/custom.xml><?xml version="1.0" encoding="utf-8"?>
<Properties xmlns="http://schemas.openxmlformats.org/officeDocument/2006/custom-properties" xmlns:vt="http://schemas.openxmlformats.org/officeDocument/2006/docPropsVTypes"/>
</file>