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6d2565817c01949dcefdf7d928dafa751b0f6ab"/>
    <w:p>
      <w:pPr>
        <w:pStyle w:val="Heading1"/>
      </w:pPr>
      <w:r>
        <w:t xml:space="preserve">Abstract Academic Document: The Role of the Social Worker in the United States, with a Focus on Chicago</w:t>
      </w:r>
    </w:p>
    <w:p>
      <w:pPr>
        <w:pStyle w:val="FirstParagraph"/>
      </w:pPr>
      <w:r>
        <w:rPr>
          <w:bCs/>
          <w:b/>
        </w:rPr>
        <w:t xml:space="preserve">Introduction:</w:t>
      </w:r>
    </w:p>
    <w:p>
      <w:pPr>
        <w:pStyle w:val="BodyText"/>
      </w:pPr>
      <w:r>
        <w:t xml:space="preserve">The role of the social worker is integral to addressing complex social issues, fostering community well-being, and advocating for marginalized populations. In the context of the United States, where social challenges such as poverty, inequality, and systemic discrimination persist, social workers serve as critical intermediaries between individuals and institutions. This academic abstract explores the multifaceted responsibilities of a</w:t>
      </w:r>
      <w:r>
        <w:t xml:space="preserve"> </w:t>
      </w:r>
      <w:r>
        <w:rPr>
          <w:bCs/>
          <w:b/>
        </w:rPr>
        <w:t xml:space="preserve">Social Worker</w:t>
      </w:r>
      <w:r>
        <w:t xml:space="preserve"> </w:t>
      </w:r>
      <w:r>
        <w:t xml:space="preserve">in urban environments like</w:t>
      </w:r>
      <w:r>
        <w:t xml:space="preserve"> </w:t>
      </w:r>
      <w:r>
        <w:rPr>
          <w:bCs/>
          <w:b/>
        </w:rPr>
        <w:t xml:space="preserve">United States Chicago</w:t>
      </w:r>
      <w:r>
        <w:t xml:space="preserve">, emphasizing their contributions to mental health services, community development, and policy advocacy. With its unique demographic diversity, socio-economic dynamics, and historical legacy of activism, Chicago emerges as a pivotal case study for understanding the intersection of social work practice and societal transformation.</w:t>
      </w:r>
    </w:p>
    <w:p>
      <w:pPr>
        <w:pStyle w:val="BodyText"/>
      </w:pPr>
      <w:r>
        <w:rPr>
          <w:bCs/>
          <w:b/>
        </w:rPr>
        <w:t xml:space="preserve">Key Functions of the Social Worker:</w:t>
      </w:r>
    </w:p>
    <w:p>
      <w:pPr>
        <w:pStyle w:val="BodyText"/>
      </w:pPr>
      <w:r>
        <w:t xml:space="preserve">A</w:t>
      </w:r>
      <w:r>
        <w:t xml:space="preserve"> </w:t>
      </w:r>
      <w:r>
        <w:rPr>
          <w:bCs/>
          <w:b/>
        </w:rPr>
        <w:t xml:space="preserve">Social Worker</w:t>
      </w:r>
      <w:r>
        <w:t xml:space="preserve"> </w:t>
      </w:r>
      <w:r>
        <w:t xml:space="preserve">in the United States is tasked with a wide range of duties that span direct service provision, policy analysis, and community engagement. In urban centers like Chicago, social workers often specialize in areas such as child welfare, substance abuse intervention, domestic violence support, and homeless outreach. Their work is guided by ethical principles outlined by professional organizations like the National Association of Social Workers (NASW), which emphasize confidentiality, cultural competence, and client autonomy.</w:t>
      </w:r>
    </w:p>
    <w:p>
      <w:pPr>
        <w:pStyle w:val="BodyText"/>
      </w:pPr>
      <w:r>
        <w:t xml:space="preserve">Within</w:t>
      </w:r>
      <w:r>
        <w:t xml:space="preserve"> </w:t>
      </w:r>
      <w:r>
        <w:rPr>
          <w:bCs/>
          <w:b/>
        </w:rPr>
        <w:t xml:space="preserve">United States Chicago</w:t>
      </w:r>
      <w:r>
        <w:t xml:space="preserve">, social workers operate in diverse settings—including hospitals, schools, non-profit organizations, and government agencies—to address systemic inequities. For example, in neighborhoods affected by economic disinvestment or high rates of mental health crises, social workers collaborate with local authorities and community leaders to implement culturally responsive programs. Their role is not limited to crisis intervention but also involves long-term advocacy for systemic change.</w:t>
      </w:r>
    </w:p>
    <w:p>
      <w:pPr>
        <w:pStyle w:val="BodyText"/>
      </w:pPr>
      <w:r>
        <w:rPr>
          <w:bCs/>
          <w:b/>
        </w:rPr>
        <w:t xml:space="preserve">Challenges in United States Chicago:</w:t>
      </w:r>
    </w:p>
    <w:p>
      <w:pPr>
        <w:pStyle w:val="BodyText"/>
      </w:pPr>
      <w:r>
        <w:t xml:space="preserve">While the work of a</w:t>
      </w:r>
      <w:r>
        <w:t xml:space="preserve"> </w:t>
      </w:r>
      <w:r>
        <w:rPr>
          <w:bCs/>
          <w:b/>
        </w:rPr>
        <w:t xml:space="preserve">Social Worker</w:t>
      </w:r>
      <w:r>
        <w:t xml:space="preserve"> </w:t>
      </w:r>
      <w:r>
        <w:t xml:space="preserve">is vital, it is often fraught with challenges. In cities like Chicago, where poverty rates and racial disparities remain stark, social workers must navigate limited funding, bureaucratic hurdles, and the emotional toll of working with vulnerable populations. According to data from the U.S. Census Bureau (2023), over 15% of Chicago residents live below the federal poverty line—a figure that disproportionately impacts communities of color.</w:t>
      </w:r>
    </w:p>
    <w:p>
      <w:pPr>
        <w:pStyle w:val="BodyText"/>
      </w:pPr>
      <w:r>
        <w:t xml:space="preserve">Additionally,</w:t>
      </w:r>
      <w:r>
        <w:t xml:space="preserve"> </w:t>
      </w:r>
      <w:r>
        <w:rPr>
          <w:bCs/>
          <w:b/>
        </w:rPr>
        <w:t xml:space="preserve">United States Chicago</w:t>
      </w:r>
      <w:r>
        <w:t xml:space="preserve"> </w:t>
      </w:r>
      <w:r>
        <w:t xml:space="preserve">faces unique challenges such as gang violence, opioid addiction, and housing insecurity. Social workers in these environments must balance immediate client needs with broader efforts to address root causes. For instance, social workers in Cook County have been instrumental in advocating for expanded access to mental health care and affordable housing initiatives.</w:t>
      </w:r>
    </w:p>
    <w:p>
      <w:pPr>
        <w:pStyle w:val="BodyText"/>
      </w:pPr>
      <w:r>
        <w:rPr>
          <w:bCs/>
          <w:b/>
        </w:rPr>
        <w:t xml:space="preserve">Case Study: Social Work in Chicago’s South Side</w:t>
      </w:r>
    </w:p>
    <w:p>
      <w:pPr>
        <w:pStyle w:val="BodyText"/>
      </w:pPr>
      <w:r>
        <w:t xml:space="preserve">To illustrate the impact of a</w:t>
      </w:r>
      <w:r>
        <w:t xml:space="preserve"> </w:t>
      </w:r>
      <w:r>
        <w:rPr>
          <w:bCs/>
          <w:b/>
        </w:rPr>
        <w:t xml:space="preserve">Social Worker</w:t>
      </w:r>
      <w:r>
        <w:t xml:space="preserve">, consider the work being done on Chicago’s South Side, a historically Black neighborhood marked by both resilience and systemic underinvestment. Here, social workers play a central role in combating food insecurity through community gardens, providing trauma-informed care to victims of police brutality, and advocating for equitable education reforms. Organizations like the</w:t>
      </w:r>
      <w:r>
        <w:t xml:space="preserve"> </w:t>
      </w:r>
      <w:r>
        <w:rPr>
          <w:iCs/>
          <w:i/>
        </w:rPr>
        <w:t xml:space="preserve">Chicago Urban League</w:t>
      </w:r>
      <w:r>
        <w:t xml:space="preserve"> </w:t>
      </w:r>
      <w:r>
        <w:t xml:space="preserve">and</w:t>
      </w:r>
      <w:r>
        <w:t xml:space="preserve"> </w:t>
      </w:r>
      <w:r>
        <w:rPr>
          <w:iCs/>
          <w:i/>
        </w:rPr>
        <w:t xml:space="preserve">Loyola University’s School of Social Work</w:t>
      </w:r>
      <w:r>
        <w:t xml:space="preserve"> </w:t>
      </w:r>
      <w:r>
        <w:t xml:space="preserve">have partnered with local agencies to create programs that empower residents while addressing structural barriers.</w:t>
      </w:r>
    </w:p>
    <w:p>
      <w:pPr>
        <w:pStyle w:val="BodyText"/>
      </w:pPr>
      <w:r>
        <w:t xml:space="preserve">This case study highlights how social workers in</w:t>
      </w:r>
      <w:r>
        <w:t xml:space="preserve"> </w:t>
      </w:r>
      <w:r>
        <w:rPr>
          <w:bCs/>
          <w:b/>
        </w:rPr>
        <w:t xml:space="preserve">United States Chicago</w:t>
      </w:r>
      <w:r>
        <w:t xml:space="preserve"> </w:t>
      </w:r>
      <w:r>
        <w:t xml:space="preserve">leverage their expertise to bridge gaps between policy and practice. By fostering collaboration among stakeholders—from grassroots activists to city officials—social workers help shape initiatives that reflect the needs of underserved populations.</w:t>
      </w:r>
    </w:p>
    <w:p>
      <w:pPr>
        <w:pStyle w:val="BodyText"/>
      </w:pPr>
      <w:r>
        <w:rPr>
          <w:bCs/>
          <w:b/>
        </w:rPr>
        <w:t xml:space="preserve">Educational and Professional Requirements:</w:t>
      </w:r>
    </w:p>
    <w:p>
      <w:pPr>
        <w:pStyle w:val="BodyText"/>
      </w:pPr>
      <w:r>
        <w:t xml:space="preserve">Becoming a licensed</w:t>
      </w:r>
      <w:r>
        <w:t xml:space="preserve"> </w:t>
      </w:r>
      <w:r>
        <w:rPr>
          <w:bCs/>
          <w:b/>
        </w:rPr>
        <w:t xml:space="preserve">Social Worker</w:t>
      </w:r>
      <w:r>
        <w:t xml:space="preserve"> </w:t>
      </w:r>
      <w:r>
        <w:t xml:space="preserve">in the United States typically requires a master’s degree in social work (MSW), as well as state-specific licensure. In Illinois, where Chicago is located, professionals must complete 30 graduate credit hours and pass the Association of Social Work Boards (ASWB) exam. Advanced practice roles, such as clinical social work or school social work, may require additional training or certifications.</w:t>
      </w:r>
    </w:p>
    <w:p>
      <w:pPr>
        <w:pStyle w:val="BodyText"/>
      </w:pPr>
      <w:r>
        <w:t xml:space="preserve">Institutions like</w:t>
      </w:r>
      <w:r>
        <w:t xml:space="preserve"> </w:t>
      </w:r>
      <w:r>
        <w:rPr>
          <w:iCs/>
          <w:i/>
        </w:rPr>
        <w:t xml:space="preserve">University of Chicago School of Social Service Administration</w:t>
      </w:r>
      <w:r>
        <w:t xml:space="preserve"> </w:t>
      </w:r>
      <w:r>
        <w:t xml:space="preserve">and</w:t>
      </w:r>
      <w:r>
        <w:t xml:space="preserve"> </w:t>
      </w:r>
      <w:r>
        <w:rPr>
          <w:iCs/>
          <w:i/>
        </w:rPr>
        <w:t xml:space="preserve">Roosevelt University’s College of Social Work</w:t>
      </w:r>
      <w:r>
        <w:t xml:space="preserve"> </w:t>
      </w:r>
      <w:r>
        <w:t xml:space="preserve">are renowned for their programs that prepare students to address the unique challenges faced by urban populations. These programs emphasize experiential learning, with field placements in Chicago’s diverse neighborhoods ensuring students gain practical skills.</w:t>
      </w:r>
    </w:p>
    <w:p>
      <w:pPr>
        <w:pStyle w:val="BodyText"/>
      </w:pPr>
      <w:r>
        <w:rPr>
          <w:bCs/>
          <w:b/>
        </w:rPr>
        <w:t xml:space="preserve">The Importance of Cultural Competence:</w:t>
      </w:r>
    </w:p>
    <w:p>
      <w:pPr>
        <w:pStyle w:val="BodyText"/>
      </w:pPr>
      <w:r>
        <w:t xml:space="preserve">In a city as ethnically and culturally diverse as</w:t>
      </w:r>
      <w:r>
        <w:t xml:space="preserve"> </w:t>
      </w:r>
      <w:r>
        <w:rPr>
          <w:bCs/>
          <w:b/>
        </w:rPr>
        <w:t xml:space="preserve">United States Chicago</w:t>
      </w:r>
      <w:r>
        <w:t xml:space="preserve">, cultural competence is not merely an asset but a necessity. Social workers must be trained to recognize and respect the intersecting identities of their clients, including race, ethnicity, gender identity, and socioeconomic status. This approach is critical in building trust with communities that have historically been marginalized or misinterpreted by institutional systems.</w:t>
      </w:r>
    </w:p>
    <w:p>
      <w:pPr>
        <w:pStyle w:val="BodyText"/>
      </w:pPr>
      <w:r>
        <w:t xml:space="preserve">For example, social workers supporting immigrant families in Chicago must navigate language barriers and legal complexities related to asylum processes. Similarly, those working with LGBTQ+ youth must ensure their services are inclusive of diverse gender expressions and sexual orientations.</w:t>
      </w:r>
    </w:p>
    <w:p>
      <w:pPr>
        <w:pStyle w:val="BodyText"/>
      </w:pPr>
      <w:r>
        <w:rPr>
          <w:bCs/>
          <w:b/>
        </w:rPr>
        <w:t xml:space="preserve">Policy Advocacy and Social Justice:</w:t>
      </w:r>
    </w:p>
    <w:p>
      <w:pPr>
        <w:pStyle w:val="BodyText"/>
      </w:pPr>
      <w:r>
        <w:t xml:space="preserve">A core function of the</w:t>
      </w:r>
      <w:r>
        <w:t xml:space="preserve"> </w:t>
      </w:r>
      <w:r>
        <w:rPr>
          <w:bCs/>
          <w:b/>
        </w:rPr>
        <w:t xml:space="preserve">Social Worker</w:t>
      </w:r>
      <w:r>
        <w:t xml:space="preserve"> </w:t>
      </w:r>
      <w:r>
        <w:t xml:space="preserve">is to advocate for policies that promote social justice. In Chicago, this has translated into campaigns for criminal justice reform, increased funding for public education, and stronger protections against discrimination in housing and employment. Social workers often collaborate with lawmakers, community organizations, and grassroots movements to advance these goals.</w:t>
      </w:r>
    </w:p>
    <w:p>
      <w:pPr>
        <w:pStyle w:val="BodyText"/>
      </w:pPr>
      <w:r>
        <w:t xml:space="preserve">The city’s history of activism—ranging from the Civil Rights Movement to contemporary efforts against police brutality—has created a fertile ground for social work initiatives that challenge systemic inequities. Social workers in Chicago are at the forefront of this movement, using their platforms to amplify marginalized voices and push for institutional accountability.</w:t>
      </w:r>
    </w:p>
    <w:p>
      <w:pPr>
        <w:pStyle w:val="BodyText"/>
      </w:pPr>
      <w:r>
        <w:rPr>
          <w:bCs/>
          <w:b/>
        </w:rPr>
        <w:t xml:space="preserve">Conclusion:</w:t>
      </w:r>
    </w:p>
    <w:p>
      <w:pPr>
        <w:pStyle w:val="BodyText"/>
      </w:pPr>
      <w:r>
        <w:t xml:space="preserve">In conclusion, the role of the</w:t>
      </w:r>
      <w:r>
        <w:t xml:space="preserve"> </w:t>
      </w:r>
      <w:r>
        <w:rPr>
          <w:bCs/>
          <w:b/>
        </w:rPr>
        <w:t xml:space="preserve">Social Worker</w:t>
      </w:r>
      <w:r>
        <w:t xml:space="preserve"> </w:t>
      </w:r>
      <w:r>
        <w:t xml:space="preserve">is indispensable to the health and equity of societies, particularly in dynamic urban environments like</w:t>
      </w:r>
      <w:r>
        <w:t xml:space="preserve"> </w:t>
      </w:r>
      <w:r>
        <w:rPr>
          <w:bCs/>
          <w:b/>
        </w:rPr>
        <w:t xml:space="preserve">United States Chicago</w:t>
      </w:r>
      <w:r>
        <w:t xml:space="preserve">. As this abstract has demonstrated, social workers address immediate client needs while simultaneously working to dismantle systemic barriers that perpetuate inequality. Their work requires a blend of empathy, expertise, and political acumen—a combination that makes them vital actors in the pursuit of social justice.</w:t>
      </w:r>
    </w:p>
    <w:p>
      <w:pPr>
        <w:pStyle w:val="BodyText"/>
      </w:pPr>
      <w:r>
        <w:t xml:space="preserve">As cities like Chicago continue to grapple with the complexities of urban life, the contributions of</w:t>
      </w:r>
      <w:r>
        <w:t xml:space="preserve"> </w:t>
      </w:r>
      <w:r>
        <w:rPr>
          <w:bCs/>
          <w:b/>
        </w:rPr>
        <w:t xml:space="preserve">Social Workers</w:t>
      </w:r>
      <w:r>
        <w:t xml:space="preserve"> </w:t>
      </w:r>
      <w:r>
        <w:t xml:space="preserve">will remain central to fostering resilience, equity, and human dignity. By investing in their education, supporting their advocacy efforts, and recognizing the value of their work, society can ensure that social workers are equipped to meet future challenges head-on.</w:t>
      </w:r>
    </w:p>
    <w:p>
      <w:pPr>
        <w:pStyle w:val="BodyText"/>
      </w:pPr>
      <w:r>
        <w:rPr>
          <w:iCs/>
          <w:i/>
        </w:rPr>
        <w:t xml:space="preserve">References:</w:t>
      </w:r>
    </w:p>
    <w:p>
      <w:pPr>
        <w:numPr>
          <w:ilvl w:val="0"/>
          <w:numId w:val="1001"/>
        </w:numPr>
        <w:pStyle w:val="Compact"/>
      </w:pPr>
      <w:r>
        <w:t xml:space="preserve">United States Census Bureau. (2023). Poverty in Chicago: 2023 Statistical Abstract.</w:t>
      </w:r>
    </w:p>
    <w:p>
      <w:pPr>
        <w:numPr>
          <w:ilvl w:val="0"/>
          <w:numId w:val="1001"/>
        </w:numPr>
        <w:pStyle w:val="Compact"/>
      </w:pPr>
      <w:r>
        <w:t xml:space="preserve">National Association of Social Workers. (n.d.). Code of Ethics.</w:t>
      </w:r>
    </w:p>
    <w:p>
      <w:pPr>
        <w:numPr>
          <w:ilvl w:val="0"/>
          <w:numId w:val="1001"/>
        </w:numPr>
        <w:pStyle w:val="Compact"/>
      </w:pPr>
      <w:r>
        <w:t xml:space="preserve">Loyola University Chicago School of Social Work. (n.d.). Program Overview.</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United States Chicago</dc:title>
  <dc:creator/>
  <dc:language>en</dc:language>
  <cp:keywords/>
  <dcterms:created xsi:type="dcterms:W3CDTF">2026-07-21T03:24:29Z</dcterms:created>
  <dcterms:modified xsi:type="dcterms:W3CDTF">2026-07-21T03:24:29Z</dcterms:modified>
</cp:coreProperties>
</file>

<file path=docProps/custom.xml><?xml version="1.0" encoding="utf-8"?>
<Properties xmlns="http://schemas.openxmlformats.org/officeDocument/2006/custom-properties" xmlns:vt="http://schemas.openxmlformats.org/officeDocument/2006/docPropsVTypes"/>
</file>