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1d065c129c9d3892a01a4a50d5ded3b1d373202"/>
    <w:p>
      <w:pPr>
        <w:pStyle w:val="Heading1"/>
      </w:pPr>
      <w:r>
        <w:t xml:space="preserve">Abstract Academic: The Role and Impact of Social Workers in the United States Los Angeles</w:t>
      </w:r>
    </w:p>
    <w:p>
      <w:pPr>
        <w:pStyle w:val="FirstParagraph"/>
      </w:pPr>
      <w:r>
        <w:rPr>
          <w:bCs/>
          <w:b/>
        </w:rPr>
        <w:t xml:space="preserve">Introduction:</w:t>
      </w:r>
      <w:r>
        <w:t xml:space="preserve"> </w:t>
      </w:r>
      <w:r>
        <w:t xml:space="preserve">The United States Los Angeles, a vibrant metropolis known for its cultural diversity, economic dynamism, and complex social challenges, has long relied on the critical contributions of Social Workers to address systemic inequities and support vulnerable populations. This academic abstract explores the multifaceted role of Social Workers in Los Angeles, emphasizing their significance in tackling issues such as homelessness, mental health disparities, immigration advocacy, and community empowerment. As a city with one of the largest populations in North America—over 10 million residents as of 2023—Los Angeles presents unique opportunities and challenges for Social Workers to innovate and adapt their practices to meet the needs of a hyper-diverse urban landscape.</w:t>
      </w:r>
    </w:p>
    <w:p>
      <w:pPr>
        <w:pStyle w:val="BodyText"/>
      </w:pPr>
      <w:r>
        <w:rPr>
          <w:bCs/>
          <w:b/>
        </w:rPr>
        <w:t xml:space="preserve">Key Responsibilities and Contributions:</w:t>
      </w:r>
      <w:r>
        <w:t xml:space="preserve"> </w:t>
      </w:r>
      <w:r>
        <w:t xml:space="preserve">Social Workers in Los Angeles operate across a spectrum of settings, including non-profit organizations, government agencies, schools, hospitals, and community centers. Their primary responsibilities include providing direct services to individuals and families experiencing poverty, trauma, addiction, or domestic violence; advocating for policy changes to address structural barriers; and collaborating with interdisciplinary teams to design culturally responsive interventions. In Los Angeles County alone—home to over 10 million people—the demand for Social Workers has surged due to the city's high rates of homelessness (approximately 66,000 individuals as of 2023), racial and socioeconomic disparities, and the aftermath of the COVID-19 pandemic.</w:t>
      </w:r>
    </w:p>
    <w:p>
      <w:pPr>
        <w:pStyle w:val="BodyText"/>
      </w:pPr>
      <w:r>
        <w:rPr>
          <w:bCs/>
          <w:b/>
        </w:rPr>
        <w:t xml:space="preserve">Cultural Competence and Community Engagement:</w:t>
      </w:r>
      <w:r>
        <w:t xml:space="preserve"> </w:t>
      </w:r>
      <w:r>
        <w:t xml:space="preserve">A defining characteristic of Social Workers in Los Angeles is their commitment to cultural competence. The city’s population includes over 50% Latinx residents, significant Asian American, African American, and Indigenous communities, as well as a growing number of immigrants from Central America and the Middle East. Social Workers must navigate these diverse identities while addressing systemic issues like language barriers, access to healthcare, and discrimination. For example, programs such as the</w:t>
      </w:r>
      <w:r>
        <w:t xml:space="preserve"> </w:t>
      </w:r>
      <w:r>
        <w:rPr>
          <w:iCs/>
          <w:i/>
        </w:rPr>
        <w:t xml:space="preserve">Los Angeles Homeless Services Authority (LAHSA)</w:t>
      </w:r>
      <w:r>
        <w:t xml:space="preserve"> </w:t>
      </w:r>
      <w:r>
        <w:t xml:space="preserve">rely on Social Workers to connect unhoused individuals with housing, medical care, and job training opportunities tailored to their cultural backgrounds.</w:t>
      </w:r>
    </w:p>
    <w:p>
      <w:pPr>
        <w:pStyle w:val="BodyText"/>
      </w:pPr>
      <w:r>
        <w:rPr>
          <w:bCs/>
          <w:b/>
        </w:rPr>
        <w:t xml:space="preserve">Mental Health and Trauma-Informed Care:</w:t>
      </w:r>
      <w:r>
        <w:t xml:space="preserve"> </w:t>
      </w:r>
      <w:r>
        <w:t xml:space="preserve">Mental health challenges in Los Angeles have been exacerbated by factors such as poverty, gang violence, and the stress of rapid urbanization. Social Workers play a pivotal role in delivering trauma-informed care, particularly in underserved neighborhoods like South Central and East LA. Initiatives like the</w:t>
      </w:r>
      <w:r>
        <w:t xml:space="preserve"> </w:t>
      </w:r>
      <w:r>
        <w:rPr>
          <w:iCs/>
          <w:i/>
        </w:rPr>
        <w:t xml:space="preserve">Los Angeles County Department of Mental Health</w:t>
      </w:r>
      <w:r>
        <w:t xml:space="preserve"> </w:t>
      </w:r>
      <w:r>
        <w:t xml:space="preserve">employ Social Workers to provide crisis intervention, substance abuse counseling, and support groups for individuals affected by post-traumatic stress disorder (PTSD) or depression. These efforts are critical in a city where 1 in 5 residents report experiencing mental health issues annually.</w:t>
      </w:r>
    </w:p>
    <w:p>
      <w:pPr>
        <w:pStyle w:val="BodyText"/>
      </w:pPr>
      <w:r>
        <w:rPr>
          <w:bCs/>
          <w:b/>
        </w:rPr>
        <w:t xml:space="preserve">Advocacy and Policy Influence:</w:t>
      </w:r>
      <w:r>
        <w:t xml:space="preserve"> </w:t>
      </w:r>
      <w:r>
        <w:t xml:space="preserve">Social Workers in Los Angeles are not only service providers but also influential advocates for social justice. They work closely with local governments, non-profits, and grassroots organizations to push for policies that address housing insecurity, educational equity, and immigration reform. For instance, the</w:t>
      </w:r>
      <w:r>
        <w:t xml:space="preserve"> </w:t>
      </w:r>
      <w:r>
        <w:rPr>
          <w:iCs/>
          <w:i/>
        </w:rPr>
        <w:t xml:space="preserve">Immigrant Legal Resource Center (ILRC)</w:t>
      </w:r>
      <w:r>
        <w:t xml:space="preserve">, based in Los Angeles, employs Social Workers to assist undocumented families with legal aid and community education programs. Similarly, Social Workers have been instrumental in campaigns to increase funding for public schools in low-income districts and expand access to affordable healthcare through the Affordable Care Act (ACA).</w:t>
      </w:r>
    </w:p>
    <w:p>
      <w:pPr>
        <w:pStyle w:val="BodyText"/>
      </w:pPr>
      <w:r>
        <w:rPr>
          <w:bCs/>
          <w:b/>
        </w:rPr>
        <w:t xml:space="preserve">Challenges Faced by Social Workers:</w:t>
      </w:r>
      <w:r>
        <w:t xml:space="preserve"> </w:t>
      </w:r>
      <w:r>
        <w:t xml:space="preserve">Despite their critical role, Social Workers in Los Angeles encounter significant challenges. These include high caseloads, limited funding for community programs, and the emotional toll of working with marginalized populations. Additionally, systemic issues like gentrification and environmental racism create barriers to long-term solutions for clients. For example, while initiatives such as the</w:t>
      </w:r>
      <w:r>
        <w:t xml:space="preserve"> </w:t>
      </w:r>
      <w:r>
        <w:rPr>
          <w:iCs/>
          <w:i/>
        </w:rPr>
        <w:t xml:space="preserve">LA Unified School District’s Wraparound Services</w:t>
      </w:r>
      <w:r>
        <w:t xml:space="preserve"> </w:t>
      </w:r>
      <w:r>
        <w:t xml:space="preserve">aim to support students facing homelessness or family instability, resource gaps often prevent these programs from reaching their full potential.</w:t>
      </w:r>
    </w:p>
    <w:p>
      <w:pPr>
        <w:pStyle w:val="BodyText"/>
      </w:pPr>
      <w:r>
        <w:rPr>
          <w:bCs/>
          <w:b/>
        </w:rPr>
        <w:t xml:space="preserve">Innovative Practices and Future Directions:</w:t>
      </w:r>
      <w:r>
        <w:t xml:space="preserve"> </w:t>
      </w:r>
      <w:r>
        <w:t xml:space="preserve">To address these challenges, Social Workers in Los Angeles are embracing innovative practices such as telehealth services for remote counseling, peer-led support groups for substance use recovery, and partnerships with technology companies to develop apps that connect clients with essential resources. Furthermore, there is a growing emphasis on training Social Workers in data-driven approaches to measure the impact of their interventions. For instance, the</w:t>
      </w:r>
      <w:r>
        <w:t xml:space="preserve"> </w:t>
      </w:r>
      <w:r>
        <w:rPr>
          <w:iCs/>
          <w:i/>
        </w:rPr>
        <w:t xml:space="preserve">Los Angeles Homeless Services Authority</w:t>
      </w:r>
      <w:r>
        <w:t xml:space="preserve"> </w:t>
      </w:r>
      <w:r>
        <w:t xml:space="preserve">has implemented a real-time dashboard to track outcomes for homeless individuals receiving support services.</w:t>
      </w:r>
    </w:p>
    <w:p>
      <w:pPr>
        <w:pStyle w:val="BodyText"/>
      </w:pPr>
      <w:r>
        <w:rPr>
          <w:bCs/>
          <w:b/>
        </w:rPr>
        <w:t xml:space="preserve">Conclusion:</w:t>
      </w:r>
      <w:r>
        <w:t xml:space="preserve"> </w:t>
      </w:r>
      <w:r>
        <w:t xml:space="preserve">The United States Los Angeles stands as a microcosm of both the struggles and resilience of modern urban life, making Social Workers indispensable in fostering equity and compassion. Their work in this dynamic city requires a unique blend of empathy, cultural awareness, and policy acumen to address deeply rooted social issues. As Los Angeles continues to grow and evolve, the role of Social Workers will remain central to creating a more just and inclusive society. Future research should focus on expanding the integration of Social Workers into interdisciplinary teams, improving funding for community-based programs, and ensuring that their voices are amplified in local policymaking processes.</w:t>
      </w:r>
    </w:p>
    <w:p>
      <w:pPr>
        <w:pStyle w:val="BodyText"/>
      </w:pPr>
      <w:r>
        <w:rPr>
          <w:bCs/>
          <w:b/>
        </w:rPr>
        <w:t xml:space="preserve">Keywords:</w:t>
      </w:r>
      <w:r>
        <w:t xml:space="preserve"> </w:t>
      </w:r>
      <w:r>
        <w:t xml:space="preserve">Abstract academic, Social Worker, United States Los Angeles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Workers in United States Los Angeles</dc:title>
  <dc:creator/>
  <dc:language>en</dc:language>
  <cp:keywords/>
  <dcterms:created xsi:type="dcterms:W3CDTF">2026-07-23T19:46:40Z</dcterms:created>
  <dcterms:modified xsi:type="dcterms:W3CDTF">2026-07-23T19:46:40Z</dcterms:modified>
</cp:coreProperties>
</file>

<file path=docProps/custom.xml><?xml version="1.0" encoding="utf-8"?>
<Properties xmlns="http://schemas.openxmlformats.org/officeDocument/2006/custom-properties" xmlns:vt="http://schemas.openxmlformats.org/officeDocument/2006/docPropsVTypes"/>
</file>