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7f62ef375e713940313be1645a6d842890309d9"/>
    <w:p>
      <w:pPr>
        <w:pStyle w:val="Heading2"/>
      </w:pPr>
      <w:r>
        <w:t xml:space="preserve">Abstract Academic Document on the Role of a Software Engineer in Argentina, Córdoba</w:t>
      </w:r>
    </w:p>
    <w:p>
      <w:pPr>
        <w:pStyle w:val="FirstParagraph"/>
      </w:pPr>
      <w:r>
        <w:t xml:space="preserve">The role of a</w:t>
      </w:r>
      <w:r>
        <w:t xml:space="preserve"> </w:t>
      </w:r>
      <w:r>
        <w:rPr>
          <w:bCs/>
          <w:b/>
        </w:rPr>
        <w:t xml:space="preserve">Software Engineer</w:t>
      </w:r>
      <w:r>
        <w:t xml:space="preserve"> </w:t>
      </w:r>
      <w:r>
        <w:t xml:space="preserve">has become increasingly pivotal in the modern technological landscape, particularly within regions experiencing rapid digital transformation. In</w:t>
      </w:r>
      <w:r>
        <w:t xml:space="preserve"> </w:t>
      </w:r>
      <w:r>
        <w:rPr>
          <w:bCs/>
          <w:b/>
        </w:rPr>
        <w:t xml:space="preserve">Argentina Córdoba</w:t>
      </w:r>
      <w:r>
        <w:t xml:space="preserve">, this profession is not merely a career path but a cornerstone of innovation and economic growth. As one of Argentina’s most populous and culturally rich provinces, Córdoba has emerged as a hub for technology startups, academic research, and collaborative projects that bridge the gap between education and industry. This abstract explores the multifaceted contributions of</w:t>
      </w:r>
      <w:r>
        <w:t xml:space="preserve"> </w:t>
      </w:r>
      <w:r>
        <w:rPr>
          <w:bCs/>
          <w:b/>
        </w:rPr>
        <w:t xml:space="preserve">Software Engineers</w:t>
      </w:r>
      <w:r>
        <w:t xml:space="preserve"> </w:t>
      </w:r>
      <w:r>
        <w:t xml:space="preserve">in Córdoba, emphasizing their role in shaping the province’s technological ecosystem while addressing challenges unique to this region.</w:t>
      </w:r>
    </w:p>
    <w:p>
      <w:pPr>
        <w:pStyle w:val="BodyText"/>
      </w:pPr>
      <w:r>
        <w:t xml:space="preserve">The</w:t>
      </w:r>
      <w:r>
        <w:t xml:space="preserve"> </w:t>
      </w:r>
      <w:r>
        <w:rPr>
          <w:bCs/>
          <w:b/>
        </w:rPr>
        <w:t xml:space="preserve">Software Engineer</w:t>
      </w:r>
      <w:r>
        <w:t xml:space="preserve">, as a professional title, encompasses a diverse set of responsibilities ranging from designing complex algorithms and developing scalable applications to ensuring cybersecurity and optimizing system performance. In</w:t>
      </w:r>
      <w:r>
        <w:t xml:space="preserve"> </w:t>
      </w:r>
      <w:r>
        <w:rPr>
          <w:bCs/>
          <w:b/>
        </w:rPr>
        <w:t xml:space="preserve">Argentina Córdoba</w:t>
      </w:r>
      <w:r>
        <w:t xml:space="preserve">, these engineers are often at the forefront of integrating emerging technologies such as artificial intelligence (AI), blockchain, and cloud computing into local industries. The academic environment in Córdoba, supported by institutions like the</w:t>
      </w:r>
      <w:r>
        <w:t xml:space="preserve"> </w:t>
      </w:r>
      <w:r>
        <w:rPr>
          <w:iCs/>
          <w:i/>
        </w:rPr>
        <w:t xml:space="preserve">Universidad Nacional de Córdoba</w:t>
      </w:r>
      <w:r>
        <w:t xml:space="preserve"> </w:t>
      </w:r>
      <w:r>
        <w:t xml:space="preserve">(UNC) and the</w:t>
      </w:r>
      <w:r>
        <w:t xml:space="preserve"> </w:t>
      </w:r>
      <w:r>
        <w:rPr>
          <w:iCs/>
          <w:i/>
        </w:rPr>
        <w:t xml:space="preserve">Instituto Tecnológico de Buenos Aires (ITBA)</w:t>
      </w:r>
      <w:r>
        <w:t xml:space="preserve">, has cultivated a strong foundation for software engineering education. However, the alignment between academic curricula and industry needs remains a critical area of focus for stakeholders.</w:t>
      </w:r>
    </w:p>
    <w:p>
      <w:pPr>
        <w:pStyle w:val="BodyText"/>
      </w:pPr>
      <w:r>
        <w:t xml:space="preserve">Córdoba’s economic landscape has seen significant shifts in recent years, driven by government initiatives to promote technology as a growth sector. The province’s</w:t>
      </w:r>
      <w:r>
        <w:t xml:space="preserve"> </w:t>
      </w:r>
      <w:r>
        <w:rPr>
          <w:iCs/>
          <w:i/>
        </w:rPr>
        <w:t xml:space="preserve">Plan Córdoba 2030</w:t>
      </w:r>
      <w:r>
        <w:t xml:space="preserve">, for example, prioritizes digital infrastructure and innovation-driven entrepreneurship. Within this framework,</w:t>
      </w:r>
      <w:r>
        <w:t xml:space="preserve"> </w:t>
      </w:r>
      <w:r>
        <w:rPr>
          <w:bCs/>
          <w:b/>
        </w:rPr>
        <w:t xml:space="preserve">Software Engineers</w:t>
      </w:r>
      <w:r>
        <w:t xml:space="preserve"> </w:t>
      </w:r>
      <w:r>
        <w:t xml:space="preserve">play a dual role: they are both creators of technological solutions and enablers of regional competitiveness. Their work spans sectors such as healthcare, education, agriculture (via smart farming technologies), and public administration. For instance, Córdoba’s agricultural sector has increasingly relied on software systems to optimize supply chains and monitor crop yields, demonstrating the versatility required of modern</w:t>
      </w:r>
      <w:r>
        <w:t xml:space="preserve"> </w:t>
      </w:r>
      <w:r>
        <w:rPr>
          <w:bCs/>
          <w:b/>
        </w:rPr>
        <w:t xml:space="preserve">Software Engineers</w:t>
      </w:r>
      <w:r>
        <w:t xml:space="preserve">.</w:t>
      </w:r>
    </w:p>
    <w:p>
      <w:pPr>
        <w:pStyle w:val="BodyText"/>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typically involves a bachelor’s degree in computer science or related disciplines. However, the evolving nature of technology demands continuous learning. Professional certifications, such as those offered by global platforms like Google Cloud, Microsoft Azure, and AWS, have become essential for engineers seeking to stay competitive. Additionally, Córdoba’s tech community actively promotes knowledge sharing through events like</w:t>
      </w:r>
      <w:r>
        <w:t xml:space="preserve"> </w:t>
      </w:r>
      <w:r>
        <w:rPr>
          <w:iCs/>
          <w:i/>
        </w:rPr>
        <w:t xml:space="preserve">Córdoba Tech Week</w:t>
      </w:r>
      <w:r>
        <w:t xml:space="preserve"> </w:t>
      </w:r>
      <w:r>
        <w:t xml:space="preserve">and hackathons hosted by local startups. These initiatives foster collaboration among students, researchers, and industry professionals.</w:t>
      </w:r>
    </w:p>
    <w:p>
      <w:pPr>
        <w:pStyle w:val="BodyText"/>
      </w:pPr>
      <w:r>
        <w:t xml:space="preserve">Economically, the demand for</w:t>
      </w:r>
      <w:r>
        <w:t xml:space="preserve"> </w:t>
      </w:r>
      <w:r>
        <w:rPr>
          <w:bCs/>
          <w:b/>
        </w:rPr>
        <w:t xml:space="preserve">Software Engineers</w:t>
      </w:r>
      <w:r>
        <w:t xml:space="preserve"> </w:t>
      </w:r>
      <w:r>
        <w:t xml:space="preserve">in Córdoba has grown exponentially. According to a 2023 report by</w:t>
      </w:r>
      <w:r>
        <w:t xml:space="preserve"> </w:t>
      </w:r>
      <w:r>
        <w:rPr>
          <w:iCs/>
          <w:i/>
        </w:rPr>
        <w:t xml:space="preserve">Laboratorio de Datos y Tecnología (LADT)</w:t>
      </w:r>
      <w:r>
        <w:t xml:space="preserve">, Córdoba ranks among the top three provinces in Argentina for tech job creation. Salaries for entry-level engineers range from ARS 50,000 to ARS 75,000 per month, with experienced professionals commanding up to ARS 150,000 or more. However, challenges persist. The region faces infrastructure gaps in high-speed internet access and a shortage of specialized hardware for advanced development work. These limitations can hinder the ability of</w:t>
      </w:r>
      <w:r>
        <w:t xml:space="preserve"> </w:t>
      </w:r>
      <w:r>
        <w:rPr>
          <w:bCs/>
          <w:b/>
        </w:rPr>
        <w:t xml:space="preserve">Software Engineers</w:t>
      </w:r>
      <w:r>
        <w:t xml:space="preserve"> </w:t>
      </w:r>
      <w:r>
        <w:t xml:space="preserve">to engage fully with global tech trends.</w:t>
      </w:r>
    </w:p>
    <w:p>
      <w:pPr>
        <w:pStyle w:val="BodyText"/>
      </w:pPr>
      <w:r>
        <w:t xml:space="preserve">Culturally,</w:t>
      </w:r>
      <w:r>
        <w:t xml:space="preserve"> </w:t>
      </w:r>
      <w:r>
        <w:rPr>
          <w:bCs/>
          <w:b/>
        </w:rPr>
        <w:t xml:space="preserve">Argentina Córdoba</w:t>
      </w:r>
      <w:r>
        <w:t xml:space="preserve"> </w:t>
      </w:r>
      <w:r>
        <w:t xml:space="preserve">offers a unique environment that blends traditional values with forward-thinking innovation. The province’s emphasis on community and collaboration aligns well with the agile methodologies often employed by</w:t>
      </w:r>
      <w:r>
        <w:t xml:space="preserve"> </w:t>
      </w:r>
      <w:r>
        <w:rPr>
          <w:bCs/>
          <w:b/>
        </w:rPr>
        <w:t xml:space="preserve">Software Engineers</w:t>
      </w:r>
      <w:r>
        <w:t xml:space="preserve">. Furthermore, Córdoba’s bilingual population (Spanish and English) provides a distinct advantage for engineers working on international projects or startups targeting global markets. Yet, this cultural richness also necessitates that engineers possess strong communication skills to navigate diverse teams and stakeholders.</w:t>
      </w:r>
    </w:p>
    <w:p>
      <w:pPr>
        <w:pStyle w:val="BodyText"/>
      </w:pPr>
      <w:r>
        <w:t xml:space="preserve">The academic community in Córdoba has recognized the need to adapt curricula to address industry-specific challenges. For example, courses now incorporate modules on ethical hacking, data privacy laws (such as Argentina’s</w:t>
      </w:r>
      <w:r>
        <w:t xml:space="preserve"> </w:t>
      </w:r>
      <w:r>
        <w:rPr>
          <w:iCs/>
          <w:i/>
        </w:rPr>
        <w:t xml:space="preserve">Ley de Protección de Datos Personales</w:t>
      </w:r>
      <w:r>
        <w:t xml:space="preserve">), and cross-functional teamwork. Universities are also partnering with local companies to create internship programs that bridge the gap between theoretical education and practical application. These efforts aim to ensure that graduates enter the workforce equipped with skills directly applicable to Córdoba’s technological demands.</w:t>
      </w:r>
    </w:p>
    <w:p>
      <w:pPr>
        <w:pStyle w:val="BodyText"/>
      </w:pPr>
      <w:r>
        <w:t xml:space="preserve">Despite these advancements, there are critical areas requiring improvement. The</w:t>
      </w:r>
      <w:r>
        <w:t xml:space="preserve"> </w:t>
      </w:r>
      <w:r>
        <w:rPr>
          <w:bCs/>
          <w:b/>
        </w:rPr>
        <w:t xml:space="preserve">Software Engineer</w:t>
      </w:r>
      <w:r>
        <w:t xml:space="preserve"> </w:t>
      </w:r>
      <w:r>
        <w:t xml:space="preserve">profession in</w:t>
      </w:r>
      <w:r>
        <w:t xml:space="preserve"> </w:t>
      </w:r>
      <w:r>
        <w:rPr>
          <w:bCs/>
          <w:b/>
        </w:rPr>
        <w:t xml:space="preserve">Argentina Córdoba</w:t>
      </w:r>
      <w:r>
        <w:t xml:space="preserve"> </w:t>
      </w:r>
      <w:r>
        <w:t xml:space="preserve">must contend with brain drain, as many skilled professionals migrate to larger cities like Buenos Aires or abroad for better opportunities. To counteract this, the province needs to invest in creating a vibrant tech ecosystem that includes incubators, venture capital support, and public-private partnerships. Initiatives such as the</w:t>
      </w:r>
      <w:r>
        <w:t xml:space="preserve"> </w:t>
      </w:r>
      <w:r>
        <w:rPr>
          <w:iCs/>
          <w:i/>
        </w:rPr>
        <w:t xml:space="preserve">Córdoba Innovation Hub</w:t>
      </w:r>
      <w:r>
        <w:t xml:space="preserve"> </w:t>
      </w:r>
      <w:r>
        <w:t xml:space="preserve">are steps in the right direction but require sustained investment to achieve long-term success.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is both dynamic and essential. As the province continues its trajectory toward technological leadership, these engineers will remain central to driving innovation, fostering economic resilience, and addressing regional challenges. The academic institutions, industry leaders, and policymakers must work collaboratively to ensure that the next generation of</w:t>
      </w:r>
      <w:r>
        <w:t xml:space="preserve"> </w:t>
      </w:r>
      <w:r>
        <w:rPr>
          <w:bCs/>
          <w:b/>
        </w:rPr>
        <w:t xml:space="preserve">Software Engineers</w:t>
      </w:r>
      <w:r>
        <w:t xml:space="preserve"> </w:t>
      </w:r>
      <w:r>
        <w:t xml:space="preserve">in Córdoba is not only technically proficient but also equipped to thrive in an ever-evolving global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Córdoba</dc:title>
  <dc:creator/>
  <cp:keywords/>
  <dcterms:created xsi:type="dcterms:W3CDTF">2026-07-14T12:38:30Z</dcterms:created>
  <dcterms:modified xsi:type="dcterms:W3CDTF">2026-07-14T12:38:30Z</dcterms:modified>
</cp:coreProperties>
</file>

<file path=docProps/custom.xml><?xml version="1.0" encoding="utf-8"?>
<Properties xmlns="http://schemas.openxmlformats.org/officeDocument/2006/custom-properties" xmlns:vt="http://schemas.openxmlformats.org/officeDocument/2006/docPropsVTypes"/>
</file>