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4" w:name="X710afcc8345f75522ecb42a09a3caca4d1211d0"/>
    <w:p>
      <w:pPr>
        <w:pStyle w:val="Heading1"/>
      </w:pPr>
      <w:r>
        <w:t xml:space="preserve">Abstract Academic Document: The Role of the Software Engineer in Brazil's Capital, Brasília</w:t>
      </w:r>
    </w:p>
    <w:p>
      <w:pPr>
        <w:pStyle w:val="FirstParagraph"/>
      </w:pPr>
      <w:r>
        <w:rPr>
          <w:bCs/>
          <w:b/>
        </w:rPr>
        <w:t xml:space="preserve">Abstract:</w:t>
      </w:r>
    </w:p>
    <w:p>
      <w:pPr>
        <w:pStyle w:val="BodyText"/>
      </w:pPr>
      <w:r>
        <w:t xml:space="preserve">The role of the Software Engineer has become increasingly pivotal in shaping the technological and economic landscape of modern societies. In Brazil, particularly within its capital city, Brasília—a hub for political governance and emerging innovation—this profession holds unique significance. This academic abstract explores the multifaceted contributions of Software Engineers in Brasília, emphasizing their role in driving digital transformation, addressing national challenges, and aligning with Brazil's broader developmental goals. Given the interplay between academic rigor and practical application, this document underscores how the Software Engineer's expertise is critical to advancing technological infrastructure, fostering innovation ecosystems, and bridging the digital divide in a city that symbolizes both political power and untapped potential.</w:t>
      </w:r>
    </w:p>
    <w:bookmarkStart w:id="20" w:name="Xd19b5b90bb814b9cf4a5cf890f7a38f49b404bb"/>
    <w:p>
      <w:pPr>
        <w:pStyle w:val="Heading2"/>
      </w:pPr>
      <w:r>
        <w:t xml:space="preserve">Contextualizing Brasília as a Technological Hub</w:t>
      </w:r>
    </w:p>
    <w:p>
      <w:pPr>
        <w:pStyle w:val="FirstParagraph"/>
      </w:pPr>
      <w:r>
        <w:t xml:space="preserve">Brasília, founded in 1960 as Brazil's planned capital, is more than a political and administrative center; it is increasingly emerging as a focal point for technological innovation. The city’s strategic location, coupled with its status as the seat of federal government and numerous national institutions, positions it as a natural ground for software development initiatives. However, despite its prominence in governance and public administration, Brasília has historically lagged behind other Brazilian cities like São Paulo or Rio de Janeiro in terms of technological infrastructure and investment. This creates a paradox: while the city hosts critical national projects requiring advanced digital solutions, it faces challenges such as limited private-sector tech investment, uneven internet access, and a growing demand for skilled professionals.</w:t>
      </w:r>
    </w:p>
    <w:p>
      <w:pPr>
        <w:pStyle w:val="BodyText"/>
      </w:pPr>
      <w:r>
        <w:t xml:space="preserve">The Software Engineer in Brasília must navigate this dual landscape—balancing the need to innovate within constrained resources while aligning with federal priorities. For instance, initiatives like the modernization of public services (e.g., digitalizing bureaucratic processes) or enhancing cybersecurity for government systems rely heavily on the expertise of Software Engineers. Their work is not merely technical but also deeply intertwined with societal and political imperatives.</w:t>
      </w:r>
    </w:p>
    <w:bookmarkEnd w:id="20"/>
    <w:bookmarkStart w:id="21" w:name="Xee962bafaa800e64104fb77e72a584fc6e08906"/>
    <w:p>
      <w:pPr>
        <w:pStyle w:val="Heading2"/>
      </w:pPr>
      <w:r>
        <w:t xml:space="preserve">The Profile and Challenges of a Software Engineer in Brasília</w:t>
      </w:r>
    </w:p>
    <w:p>
      <w:pPr>
        <w:pStyle w:val="FirstParagraph"/>
      </w:pPr>
      <w:r>
        <w:t xml:space="preserve">A Software Engineer operating in Brasília must possess a robust academic foundation, typically requiring degrees in computer science, software engineering, or related fields. However, the profession extends beyond formal education to include adaptability to Brazil’s unique socio-economic context. For example, while many global tech trends prioritize AI and cloud computing, Software Engineers in Brasília may also focus on projects that address local needs such as improving public transportation systems through data analytics or developing open-source tools for government transparency.</w:t>
      </w:r>
    </w:p>
    <w:p>
      <w:pPr>
        <w:pStyle w:val="BodyText"/>
      </w:pPr>
      <w:r>
        <w:t xml:space="preserve">One of the primary challenges is the scarcity of high-speed internet and reliable infrastructure in certain parts of the city. This necessitates creative problem-solving, such as optimizing software to function efficiently on lower bandwidths or advocating for public-private partnerships to upgrade digital infrastructure. Additionally, Software Engineers in Brasília often work across sectors—government agencies, startups, and academia—which demands versatility in both technical skills and cross-disciplinary collaboration.</w:t>
      </w:r>
    </w:p>
    <w:p>
      <w:pPr>
        <w:pStyle w:val="BodyText"/>
      </w:pPr>
      <w:r>
        <w:t xml:space="preserve">Another critical aspect is the cultural integration of technology within Brazil’s federal institutions. Many government systems still rely on outdated legacy software, requiring Software Engineers to engage in complex modernization projects. This includes not only updating codebases but also training non-technical staff and ensuring compliance with national data protection laws like the LGPD (Lei Geral de Proteção de Dados). The Software Engineer’s role here is not just to write code but to act as a bridge between technical innovation and bureaucratic tradition.</w:t>
      </w:r>
    </w:p>
    <w:bookmarkEnd w:id="21"/>
    <w:bookmarkStart w:id="22" w:name="X7ba1aee37f120c305bc93858ee6dad8c25e3cb9"/>
    <w:p>
      <w:pPr>
        <w:pStyle w:val="Heading2"/>
      </w:pPr>
      <w:r>
        <w:t xml:space="preserve">Academic Contributions and Research Opportunities</w:t>
      </w:r>
    </w:p>
    <w:p>
      <w:pPr>
        <w:pStyle w:val="FirstParagraph"/>
      </w:pPr>
      <w:r>
        <w:t xml:space="preserve">Brasília is home to several academic institutions, including the University of Brasília (UnB) and the Federal Institute of Education, Science, and Technology (IFB), which are actively involved in research related to software engineering. These institutions provide a fertile ground for Software Engineers to contribute academically through research projects focused on areas such as:</w:t>
      </w:r>
    </w:p>
    <w:p>
      <w:pPr>
        <w:numPr>
          <w:ilvl w:val="0"/>
          <w:numId w:val="1001"/>
        </w:numPr>
        <w:pStyle w:val="Compact"/>
      </w:pPr>
      <w:r>
        <w:rPr>
          <w:bCs/>
          <w:b/>
        </w:rPr>
        <w:t xml:space="preserve">Public Sector Digital Transformation:</w:t>
      </w:r>
      <w:r>
        <w:t xml:space="preserve"> </w:t>
      </w:r>
      <w:r>
        <w:t xml:space="preserve">Investigating methodologies for integrating agile software development into government workflows.</w:t>
      </w:r>
    </w:p>
    <w:p>
      <w:pPr>
        <w:numPr>
          <w:ilvl w:val="0"/>
          <w:numId w:val="1001"/>
        </w:numPr>
        <w:pStyle w:val="Compact"/>
      </w:pPr>
      <w:r>
        <w:rPr>
          <w:bCs/>
          <w:b/>
        </w:rPr>
        <w:t xml:space="preserve">E-Governance Solutions:</w:t>
      </w:r>
      <w:r>
        <w:t xml:space="preserve"> </w:t>
      </w:r>
      <w:r>
        <w:t xml:space="preserve">Designing secure and user-friendly platforms for citizen services, such as online tax filings or digital voting systems.</w:t>
      </w:r>
    </w:p>
    <w:p>
      <w:pPr>
        <w:numPr>
          <w:ilvl w:val="0"/>
          <w:numId w:val="1001"/>
        </w:numPr>
        <w:pStyle w:val="Compact"/>
      </w:pPr>
      <w:r>
        <w:rPr>
          <w:bCs/>
          <w:b/>
        </w:rPr>
        <w:t xml:space="preserve">Digital Inclusion Initiatives:</w:t>
      </w:r>
      <w:r>
        <w:t xml:space="preserve"> </w:t>
      </w:r>
      <w:r>
        <w:t xml:space="preserve">Developing low-cost software tools to improve access to education and healthcare in underserved communities within the Distrito Federal (Federal District).</w:t>
      </w:r>
    </w:p>
    <w:p>
      <w:pPr>
        <w:pStyle w:val="FirstParagraph"/>
      </w:pPr>
      <w:r>
        <w:t xml:space="preserve">These academic pursuits not only enhance the Software Engineer’s professional expertise but also contribute to Brazil’s broader goal of becoming a leader in digital innovation. Collaborations between universities, government agencies, and private-sector tech firms are increasingly common, fostering an environment where theoretical research directly informs practical applications.</w:t>
      </w:r>
    </w:p>
    <w:bookmarkEnd w:id="22"/>
    <w:bookmarkStart w:id="23" w:name="future-perspectives-the-path-forward"/>
    <w:p>
      <w:pPr>
        <w:pStyle w:val="Heading2"/>
      </w:pPr>
      <w:r>
        <w:t xml:space="preserve">Future Perspectives: The Path Forward</w:t>
      </w:r>
    </w:p>
    <w:p>
      <w:pPr>
        <w:pStyle w:val="FirstParagraph"/>
      </w:pPr>
      <w:r>
        <w:t xml:space="preserve">The future of the Software Engineer in Brasília hinges on several factors, including increased investment in digital infrastructure, stronger ties between academia and industry, and a cultural shift toward embracing technology as a tool for public good. For instance, initiatives such as Brazil’s National Innovation Plan (Plano Nacional de Inovação) highlight the government’s commitment to leveraging software engineering for economic growth. Brasília’s Software Engineers are uniquely positioned to contribute to these national objectives while also addressing local challenges.</w:t>
      </w:r>
    </w:p>
    <w:p>
      <w:pPr>
        <w:pStyle w:val="BodyText"/>
      </w:pPr>
      <w:r>
        <w:t xml:space="preserve">Moreover, as global trends like artificial intelligence, blockchain, and quantum computing gain traction, Software Engineers in Brasília must remain at the forefront of these advancements. This requires continuous professional development through certifications, workshops, and international collaborations. The city’s role as a political epicenter also means that Software Engineers may find opportunities to influence national policy—such as shaping regulations for emerging technologies or advocating for open-data initiatives.</w:t>
      </w:r>
    </w:p>
    <w:p>
      <w:pPr>
        <w:pStyle w:val="BodyText"/>
      </w:pPr>
      <w:r>
        <w:t xml:space="preserve">In conclusion, the Software Engineer in Brazil’s Brasília is not merely a technician but a catalyst for change. Their work spans the realms of academia, government, and society, driving innovation while addressing the unique challenges of one of Latin America’s most symbolic cities. As Brazil continues its journey toward digital maturity, the contributions of these professionals will be instrumental in defining the future of both Brasília and the nation as a whole.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Brazil Brasília</dc:title>
  <dc:creator/>
  <dc:language>en</dc:language>
  <cp:keywords/>
  <dcterms:created xsi:type="dcterms:W3CDTF">2026-05-03T12:05:46Z</dcterms:created>
  <dcterms:modified xsi:type="dcterms:W3CDTF">2026-05-03T12:05:46Z</dcterms:modified>
</cp:coreProperties>
</file>

<file path=docProps/custom.xml><?xml version="1.0" encoding="utf-8"?>
<Properties xmlns="http://schemas.openxmlformats.org/officeDocument/2006/custom-properties" xmlns:vt="http://schemas.openxmlformats.org/officeDocument/2006/docPropsVTypes"/>
</file>