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Germany's</w:t>
      </w:r>
      <w:r>
        <w:t xml:space="preserve"> </w:t>
      </w:r>
      <w:r>
        <w:t xml:space="preserve">Tech</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7" w:name="X76d0a7369a71bb21a0946c1927d2fdabf0a37f0"/>
    <w:p>
      <w:pPr>
        <w:pStyle w:val="Heading1"/>
      </w:pPr>
      <w:r>
        <w:t xml:space="preserve">Abstract Academic Document: Software Engineer in Germany Munich</w:t>
      </w:r>
    </w:p>
    <w:p>
      <w:pPr>
        <w:pStyle w:val="FirstParagraph"/>
      </w:pPr>
      <w:r>
        <w:t xml:space="preserve">The role of a software engineer has evolved significantly in the 21st century, becoming a cornerstone of innovation and economic growth globally. In the context of Germany’s dynamic technological ecosystem, particularly within the vibrant city of Munich, this academic abstract explores the multifaceted responsibilities, challenges, and opportunities faced by software engineers operating in this region. Germany Munich stands as a premier hub for technological advancement due to its robust industrial base, renowned research institutions, and a thriving startup culture. This document provides an in-depth analysis of how the unique socio-economic environment of Munich shapes the career trajectory of software engineers and underscores the critical contributions they make to both local industries and global digital transformation.</w:t>
      </w:r>
    </w:p>
    <w:bookmarkStart w:id="20" w:name="germany-munich-a-technological-nexus"/>
    <w:p>
      <w:pPr>
        <w:pStyle w:val="Heading2"/>
      </w:pPr>
      <w:r>
        <w:t xml:space="preserve">Germany Munich: A Technological Nexus</w:t>
      </w:r>
    </w:p>
    <w:p>
      <w:pPr>
        <w:pStyle w:val="FirstParagraph"/>
      </w:pPr>
      <w:r>
        <w:t xml:space="preserve">Munich, located in Bavaria, is not only Germany’s third-largest city but also a powerhouse of innovation. Home to multinational corporations such as Siemens, BMW, and Allianz, as well as cutting-edge startups like Telefónica Europe and Zalando, Munich has cultivated a reputation for excellence in engineering and technology. The city’s strategic location between major European markets and its strong ties to academia—particularly institutions like the Technical University of Munich (TUM) and Ludwig-Maximilians-Universität (LMU)—create an unparalleled environment for software engineers to thrive. This academic document examines how the interplay between industry, education, and policy in Germany Munich uniquely positions software engineers as both problem-solvers and drivers of digital progress.</w:t>
      </w:r>
    </w:p>
    <w:bookmarkEnd w:id="20"/>
    <w:bookmarkStart w:id="21" w:name="Xc3c965e82b1e5627ec44579eb82a6df482ff3fe"/>
    <w:p>
      <w:pPr>
        <w:pStyle w:val="Heading2"/>
      </w:pPr>
      <w:r>
        <w:t xml:space="preserve">Software Engineer: A Multifaceted Profession</w:t>
      </w:r>
    </w:p>
    <w:p>
      <w:pPr>
        <w:pStyle w:val="FirstParagraph"/>
      </w:pPr>
      <w:r>
        <w:t xml:space="preserve">A Software Engineer is a professional who designs, develops, tests, and maintains software systems to meet specific user needs. In Germany Munich, this role extends beyond coding to encompass interdisciplinary collaboration with data scientists, product managers, and hardware engineers. The academic focus here is on the dual responsibilities of a Software Engineer: technical expertise in programming languages (such as Python, Java, or C++), frameworks (like React or TensorFlow), and agile methodologies; and soft skills such as communication, project management, and cross-cultural teamwork. These competencies are vital for addressing the complex challenges faced by Munich’s industries, including automotive automation, smart infrastructure development, and sustainable energy solutions.</w:t>
      </w:r>
    </w:p>
    <w:bookmarkEnd w:id="21"/>
    <w:bookmarkStart w:id="22" w:name="X8761755516b2a771ff2f8025186269a6f2d0730"/>
    <w:p>
      <w:pPr>
        <w:pStyle w:val="Heading2"/>
      </w:pPr>
      <w:r>
        <w:t xml:space="preserve">Academic Foundations for Software Engineers in Germany Munich</w:t>
      </w:r>
    </w:p>
    <w:p>
      <w:pPr>
        <w:pStyle w:val="FirstParagraph"/>
      </w:pPr>
      <w:r>
        <w:t xml:space="preserve">The academic preparation of a Software Engineer in Germany Munich is shaped by rigorous educational standards and industry-aligned curricula. Universities such as TUM offer programs that blend theoretical knowledge with practical training through internships and research projects. For instance, the Bachelor’s and Master’s degree programs in Computer Science at TUM emphasize not only algorithmic theory but also applied projects in collaboration with local enterprises. This academic approach ensures that graduates are equipped to tackle real-world problems faced by companies in Munich, from optimizing supply chain logistics using AI to developing secure cloud-based systems for financial institutions.</w:t>
      </w:r>
    </w:p>
    <w:bookmarkEnd w:id="22"/>
    <w:bookmarkStart w:id="23" w:name="X9af3c731845a935800eb6c9e03d17f75f3e7058"/>
    <w:p>
      <w:pPr>
        <w:pStyle w:val="Heading2"/>
      </w:pPr>
      <w:r>
        <w:t xml:space="preserve">Challenges and Opportunities for Software Engineers in Germany Munich</w:t>
      </w:r>
    </w:p>
    <w:p>
      <w:pPr>
        <w:pStyle w:val="FirstParagraph"/>
      </w:pPr>
      <w:r>
        <w:t xml:space="preserve">While Germany Munich presents a wealth of opportunities for Software Engineers, it also poses unique challenges. One such challenge is the stringent regulatory environment, which demands compliance with data protection laws like the GDPR. Additionally, the competitive job market requires engineers to continuously upskill through certifications (e.g., AWS Cloud Practitioner or Scrum Master) and lifelong learning initiatives. However, these challenges are offset by incentives such as high salaries, strong social security systems, and a work-life balance that aligns with German values of productivity and well-being.</w:t>
      </w:r>
    </w:p>
    <w:p>
      <w:pPr>
        <w:pStyle w:val="BodyText"/>
      </w:pPr>
      <w:r>
        <w:t xml:space="preserve">Another opportunity lies in Munich’s growing emphasis on green technology. Software Engineers in this region are increasingly involved in projects related to renewable energy management, electric vehicle software development (e.g., for BMW’s i-series), and carbon footprint reduction through AI-driven analytics. This alignment with global sustainability goals positions Munich as a leader in ethical and environmentally conscious engineering.</w:t>
      </w:r>
    </w:p>
    <w:bookmarkEnd w:id="23"/>
    <w:bookmarkStart w:id="24" w:name="the-role-of-international-collaboration"/>
    <w:p>
      <w:pPr>
        <w:pStyle w:val="Heading2"/>
      </w:pPr>
      <w:r>
        <w:t xml:space="preserve">The Role of International Collaboration</w:t>
      </w:r>
    </w:p>
    <w:p>
      <w:pPr>
        <w:pStyle w:val="FirstParagraph"/>
      </w:pPr>
      <w:r>
        <w:t xml:space="preserve">Germany Munich’s tech sector is deeply interconnected with global innovation networks. Software Engineers in this region frequently collaborate with teams across Europe, Asia, and North America through cross-border projects and international conferences. The city’s multicultural environment also fosters inclusivity, enabling engineers from diverse backgrounds to contribute to cutting-edge research at institutions like the Bavarian Research Institute of Experimental Zoology (BRIEZE) or the Fraunhofer Society. For international professionals seeking opportunities in Germany Munich, fluency in German and a commitment to integrating into local professional networks are critical for success.</w:t>
      </w:r>
    </w:p>
    <w:bookmarkEnd w:id="24"/>
    <w:bookmarkStart w:id="25" w:name="future-trends-and-academic-implications"/>
    <w:p>
      <w:pPr>
        <w:pStyle w:val="Heading2"/>
      </w:pPr>
      <w:r>
        <w:t xml:space="preserve">Future Trends and Academic Implications</w:t>
      </w:r>
    </w:p>
    <w:p>
      <w:pPr>
        <w:pStyle w:val="FirstParagraph"/>
      </w:pPr>
      <w:r>
        <w:t xml:space="preserve">The future of Software Engineering in Germany Munich is poised for exponential growth, driven by advancements in artificial intelligence (AI), quantum computing, and Industry 4.0 technologies. Universities and industry leaders are already investing heavily in research labs focused on these areas, creating a pipeline of innovation that will shape the next decade. Academically, this necessitates a reevaluation of curricula to include emerging fields such as blockchain development, ethical AI frameworks, and cybersecurity protocols tailored to smart cities.</w:t>
      </w:r>
    </w:p>
    <w:p>
      <w:pPr>
        <w:pStyle w:val="BodyText"/>
      </w:pPr>
      <w:r>
        <w:t xml:space="preserve">Moreover, the rise of remote work has expanded opportunities for Software Engineers beyond Munich’s physical boundaries. However, the city’s infrastructure—ranging from high-speed broadband to collaborative coworking spaces—ensures that even remote professionals can remain deeply embedded in Munich’s tech ecosystem. This duality of localized and global engagement underscores the adaptability required of modern Software Engineers.</w:t>
      </w:r>
    </w:p>
    <w:bookmarkEnd w:id="25"/>
    <w:bookmarkStart w:id="26" w:name="conclusion"/>
    <w:p>
      <w:pPr>
        <w:pStyle w:val="Heading2"/>
      </w:pPr>
      <w:r>
        <w:t xml:space="preserve">Conclusion</w:t>
      </w:r>
    </w:p>
    <w:p>
      <w:pPr>
        <w:pStyle w:val="FirstParagraph"/>
      </w:pPr>
      <w:r>
        <w:t xml:space="preserve">In summary, the role of a Software Engineer in Germany Munich is both challenging and rewarding, reflecting the city’s status as a technological leader in Europe. This academic document highlights how the interplay between industry demands, academic rigor, and regional policies creates an environment where software engineers can innovate at the intersection of technology and society. As Germany Munich continues to evolve as a global innovation hub, Software Engineers will remain pivotal in shaping its future through their technical expertise, ethical decision-making, and commitment to sustainable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Software Engineers in Germany's Tech Landscape: A Focus on Munich</dc:title>
  <dc:creator/>
  <dc:language>en</dc:language>
  <cp:keywords/>
  <dcterms:created xsi:type="dcterms:W3CDTF">2026-04-24T05:04:00Z</dcterms:created>
  <dcterms:modified xsi:type="dcterms:W3CDTF">2026-04-24T05:04:00Z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