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0c07f31f02188db63d8a228f56c5948e45e3a3"/>
    <w:p>
      <w:pPr>
        <w:pStyle w:val="Heading1"/>
      </w:pPr>
      <w:r>
        <w:t xml:space="preserve">Abstract Academic Document: The Role and Relevance of Software Engineers in Malaysia Kuala Lumpur</w:t>
      </w:r>
    </w:p>
    <w:bookmarkStart w:id="26" w:name="abstract"/>
    <w:bookmarkStart w:id="25" w:name="abstract-academic-overview"/>
    <w:p>
      <w:pPr>
        <w:pStyle w:val="Heading2"/>
      </w:pPr>
      <w:r>
        <w:t xml:space="preserve">Abstract Academic Overview</w:t>
      </w:r>
    </w:p>
    <w:p>
      <w:pPr>
        <w:pStyle w:val="FirstParagraph"/>
      </w:pPr>
      <w:r>
        <w:t xml:space="preserve">The field of software engineering has become a cornerstone of technological advancement globally, with Malaysia's capital city, Kuala Lumpur (KL), emerging as a dynamic hub for innovation and digital transformation. This abstract academic document explores the critical role of software engineers in KL, emphasizing their contributions to Malaysia's evolving tech landscape. Given the rapid growth of the Information and Communication Technology (ICT) sector in Malaysia, software engineers are pivotal in driving economic progress, fostering entrepreneurship, and supporting government initiatives such as Digital Malaysia. The analysis herein examines the unique challenges and opportunities faced by software engineers in Kuala Lumpur while highlighting their significance to national development goals.</w:t>
      </w:r>
    </w:p>
    <w:p>
      <w:pPr>
        <w:pStyle w:val="BodyText"/>
      </w:pPr>
      <w:r>
        <w:t xml:space="preserve">Kuala Lumpur, as the political, economic, and cultural center of Malaysia, offers a vibrant ecosystem for software professionals. Its strategic location in Southeast Asia, combined with government policies promoting digital infrastructure and innovation parks like Cyberjaya and Putrajaya (adjacent to KL), has attracted multinational corporations (MNCs) and local startups alike. The demand for skilled software engineers has surged due to the proliferation of e-commerce, fintech, artificial intelligence (AI), and smart city initiatives. This document underscores how software engineering in KL is not merely a technical pursuit but a catalyst for societal change, economic resilience, and global competitiveness.</w:t>
      </w:r>
    </w:p>
    <w:bookmarkStart w:id="20" w:name="X86790d21fba6c9824e56a9be5fe22132fcd74d9"/>
    <w:p>
      <w:pPr>
        <w:pStyle w:val="Heading3"/>
      </w:pPr>
      <w:r>
        <w:t xml:space="preserve">The Role of Software Engineers in Malaysia's Digital Economy</w:t>
      </w:r>
    </w:p>
    <w:p>
      <w:pPr>
        <w:pStyle w:val="FirstParagraph"/>
      </w:pPr>
      <w:r>
        <w:t xml:space="preserve">Software engineers play a multifaceted role in Malaysia's digital economy. Their expertise spans software development, system design, data analysis, cybersecurity, and cloud computing. In Kuala Lumpur, they are instrumental in developing solutions tailored to local industries such as banking (e.g., Maybank Digital), healthcare (e.g., Telehealth services), and public administration (e.g., e-Government platforms). Moreover, the rise of remote work and hybrid models post-pandemic has allowed KL-based engineers to collaborate with global teams, enhancing their exposure to international standards and methodologies.</w:t>
      </w:r>
    </w:p>
    <w:p>
      <w:pPr>
        <w:pStyle w:val="BodyText"/>
      </w:pPr>
      <w:r>
        <w:t xml:space="preserve">The academic curriculum in Malaysian universities, including institutions like Universiti Teknologi MARA (UiTM) and Universiti Tunku Abdul Rahman (UTAR), increasingly emphasizes practical training through internships and industry partnerships. This alignment between academia and industry ensures that graduates are equipped with the technical skills required to address real-world challenges in KL's tech sector. However, continuous professional development remains essential as technologies evolve rapidly, requiring software engineers to adapt to new frameworks, programming languages, and emerging trends like AI and blockchain.</w:t>
      </w:r>
    </w:p>
    <w:bookmarkEnd w:id="20"/>
    <w:bookmarkStart w:id="21" w:name="X3ca9e3f39c0db03e4b6864731ba1e694ffa237f"/>
    <w:p>
      <w:pPr>
        <w:pStyle w:val="Heading3"/>
      </w:pPr>
      <w:r>
        <w:t xml:space="preserve">Challenges Facing Software Engineers in Kuala Lumpur</w:t>
      </w:r>
    </w:p>
    <w:p>
      <w:pPr>
        <w:pStyle w:val="FirstParagraph"/>
      </w:pPr>
      <w:r>
        <w:t xml:space="preserve">Despite the opportunities, software engineers in KL encounter unique challenges. One significant issue is the competitive job market, driven by a shortage of skilled professionals relative to industry demand. This has led to higher salary expectations and intensified competition for roles at MNCs such as Google, Microsoft, and local companies like Grab Malaysia. Additionally, software engineers must navigate complex regulatory environments, ensuring compliance with data protection laws (e.g., the Personal Data Protection Act 2010) and ethical standards in AI development.</w:t>
      </w:r>
    </w:p>
    <w:p>
      <w:pPr>
        <w:pStyle w:val="BodyText"/>
      </w:pPr>
      <w:r>
        <w:t xml:space="preserve">Another challenge is the need to balance innovation with cultural sensitivity. KL's diverse population—comprising Malay, Chinese, Indian, and other ethnic groups—requires software solutions that are inclusive and culturally appropriate. For instance, localized e-commerce platforms must cater to multiple languages and payment systems while adhering to local customs. This demands not only technical expertise but also a deep understanding of socio-cultural dynamics.</w:t>
      </w:r>
    </w:p>
    <w:bookmarkEnd w:id="21"/>
    <w:bookmarkStart w:id="22" w:name="opportunities-for-growth-and-innovation"/>
    <w:p>
      <w:pPr>
        <w:pStyle w:val="Heading3"/>
      </w:pPr>
      <w:r>
        <w:t xml:space="preserve">Opportunities for Growth and Innovation</w:t>
      </w:r>
    </w:p>
    <w:p>
      <w:pPr>
        <w:pStyle w:val="FirstParagraph"/>
      </w:pPr>
      <w:r>
        <w:t xml:space="preserve">Kuala Lumpur's tech ecosystem presents abundant opportunities for software engineers. The city is home to innovation hubs, incubators, and accelerators that support startups, such as Malaysia Digital Economy Corporation (MDEC) and TNC Lab. These organizations provide resources for entrepreneurs to develop scalable software solutions, fostering a culture of innovation. Additionally, government initiatives like the National Cybersecurity Policy 2020 emphasize the importance of cybersecurity expertise, creating demand for engineers specializing in this area.</w:t>
      </w:r>
    </w:p>
    <w:p>
      <w:pPr>
        <w:pStyle w:val="BodyText"/>
      </w:pPr>
      <w:r>
        <w:t xml:space="preserve">The integration of Industry 4.0 technologies further amplifies opportunities. Software engineers in KL are at the forefront of implementing IoT systems for smart cities, developing AI-driven analytics for healthcare and finance, and optimizing supply chain management through cloud-based solutions. These advancements not only enhance operational efficiency but also position Malaysia as a regional leader in digital innovation.</w:t>
      </w:r>
    </w:p>
    <w:bookmarkEnd w:id="22"/>
    <w:bookmarkStart w:id="23" w:name="X50de06b33930b7f75c4ac50b1d4225952beb158"/>
    <w:p>
      <w:pPr>
        <w:pStyle w:val="Heading3"/>
      </w:pPr>
      <w:r>
        <w:t xml:space="preserve">The Future of Software Engineering in Kuala Lumpur</w:t>
      </w:r>
    </w:p>
    <w:p>
      <w:pPr>
        <w:pStyle w:val="FirstParagraph"/>
      </w:pPr>
      <w:r>
        <w:t xml:space="preserve">Looking ahead, the role of software engineers in KL will be defined by their ability to adapt to emerging trends and contribute to Malaysia's vision for a high-income nation. The growing emphasis on sustainability presents new avenues, such as developing green technologies or optimizing energy consumption through smart grids. Furthermore, the rise of remote work and digital nomadism could attract international talent to KL, enriching the local engineering community with diverse perspectives.</w:t>
      </w:r>
    </w:p>
    <w:p>
      <w:pPr>
        <w:pStyle w:val="BodyText"/>
      </w:pPr>
      <w:r>
        <w:t xml:space="preserve">Academic institutions must continue to collaborate with industry stakeholders to ensure that curricula remain aligned with market needs. This includes incorporating courses on ethical AI, quantum computing, and sustainable software development. By fostering a culture of lifelong learning and innovation, Malaysia can maintain its competitive edge in the global tech landscape.</w:t>
      </w:r>
    </w:p>
    <w:bookmarkEnd w:id="23"/>
    <w:bookmarkStart w:id="24" w:name="conclusion"/>
    <w:p>
      <w:pPr>
        <w:pStyle w:val="Heading3"/>
      </w:pPr>
      <w:r>
        <w:t xml:space="preserve">Conclusion</w:t>
      </w:r>
    </w:p>
    <w:p>
      <w:pPr>
        <w:pStyle w:val="FirstParagraph"/>
      </w:pPr>
      <w:r>
        <w:t xml:space="preserve">In conclusion, software engineers are vital to the growth of Malaysia's digital economy, particularly in Kuala Lumpur. Their work drives technological progress, supports national objectives like Digital Malaysia, and addresses complex challenges through innovation. As KL continues to evolve as a regional tech hub, the role of software engineers will become even more critical. This abstract academic document underscores their importance while highlighting the need for continued investment in education, infrastructure, and policy frameworks to sustain Malaysia's trajectory as a digital leader in Southeast Asia.</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Malaysia Kuala Lumpur</dc:title>
  <dc:creator/>
  <dc:language>en</dc:language>
  <cp:keywords/>
  <dcterms:created xsi:type="dcterms:W3CDTF">2026-07-15T16:14:15Z</dcterms:created>
  <dcterms:modified xsi:type="dcterms:W3CDTF">2026-07-15T16:14:15Z</dcterms:modified>
</cp:coreProperties>
</file>

<file path=docProps/custom.xml><?xml version="1.0" encoding="utf-8"?>
<Properties xmlns="http://schemas.openxmlformats.org/officeDocument/2006/custom-properties" xmlns:vt="http://schemas.openxmlformats.org/officeDocument/2006/docPropsVTypes"/>
</file>