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6" w:name="X2c698b4532702e59448b7d3ea88780d5463f8c4"/>
    <w:p>
      <w:pPr>
        <w:pStyle w:val="Heading1"/>
      </w:pPr>
      <w:r>
        <w:t xml:space="preserve">Abstract Academic Document: The Role of Software Engineers in Saudi Arabia's Technological Transformation (Riyadh)</w:t>
      </w:r>
    </w:p>
    <w:p>
      <w:pPr>
        <w:pStyle w:val="FirstParagraph"/>
      </w:pPr>
      <w:r>
        <w:rPr>
          <w:bCs/>
          <w:b/>
        </w:rPr>
        <w:t xml:space="preserve">Abstract:</w:t>
      </w:r>
    </w:p>
    <w:p>
      <w:pPr>
        <w:pStyle w:val="BodyText"/>
      </w:pPr>
      <w:r>
        <w:t xml:space="preserve">The rapid technological advancements and digital transformation initiatives across the globe have underscored the critical role of software engineers in driving innovation, economic growth, and societal progress. In the context of Saudi Arabia’s Vision 2030, which aims to diversify the nation’s economy and reduce its dependence on oil, the demand for skilled software engineers has surged. Riyadh, as Saudi Arabia’s capital and a hub for technology and innovation, has emerged as a focal point for this transformation. This academic abstract explores the evolving landscape of software engineering in Riyadh, highlighting its significance within Saudi Arabia’s broader economic strategy, the challenges faced by professionals in the field, and the opportunities that arise from aligning with national technological goals.</w:t>
      </w:r>
    </w:p>
    <w:bookmarkStart w:id="20" w:name="introduction"/>
    <w:p>
      <w:pPr>
        <w:pStyle w:val="Heading2"/>
      </w:pPr>
      <w:r>
        <w:t xml:space="preserve">1. Introduction</w:t>
      </w:r>
    </w:p>
    <w:p>
      <w:pPr>
        <w:pStyle w:val="FirstParagraph"/>
      </w:pPr>
      <w:r>
        <w:t xml:space="preserve">The Kingdom of Saudi Arabia has embarked on an ambitious journey to modernize its economy through Vision 2030, a strategic framework designed to foster sustainable development and enhance the quality of life for its citizens. Central to this vision is the development of a knowledge-based economy, which necessitates a robust ecosystem for technological innovation. Software engineers play a pivotal role in this transformation by designing, developing, and maintaining software solutions that underpin critical sectors such as healthcare, education, finance, and infrastructure. Riyadh, as the political and economic heart of Saudi Arabia, has become a magnet for technology firms and startups seeking to capitalize on the city’s growing digital infrastructure.</w:t>
      </w:r>
    </w:p>
    <w:p>
      <w:pPr>
        <w:pStyle w:val="BodyText"/>
      </w:pPr>
      <w:r>
        <w:t xml:space="preserve">This abstract examines the role of software engineers in Riyadh within the context of Saudi Arabia’s technological ambitions. It also addresses challenges such as talent retention, gender diversity in tech, and alignment between academic curricula and industry requirements. Furthermore, it highlights opportunities for collaboration between educational institutions, private sector companies, and government agencies to ensure that software engineering remains a cornerstone of Saudi Arabia’s future.</w:t>
      </w:r>
    </w:p>
    <w:bookmarkEnd w:id="20"/>
    <w:bookmarkStart w:id="21" w:name="X8e411d1614155f26a7006e1146b251aca8c7392"/>
    <w:p>
      <w:pPr>
        <w:pStyle w:val="Heading2"/>
      </w:pPr>
      <w:r>
        <w:t xml:space="preserve">2. The Role of Software Engineers in Riyadh's Technological Ecosystem</w:t>
      </w:r>
    </w:p>
    <w:p>
      <w:pPr>
        <w:pStyle w:val="FirstParagraph"/>
      </w:pPr>
      <w:r>
        <w:t xml:space="preserve">Riyadh has evolved into a dynamic hub for technology innovation, driven by initiatives such as the establishment of NEOM, a futuristic megacity project, and the Saudi Data and Artificial Intelligence Authority (SDAIA). These endeavors have created a fertile ground for software engineers to contribute to cutting-edge projects in artificial intelligence (AI), Internet of Things (IoT), blockchain, and cloud computing. For instance, the development of smart city infrastructure in Riyadh requires software engineers to design scalable solutions that integrate data analytics, cybersecurity protocols, and user-centric applications.</w:t>
      </w:r>
    </w:p>
    <w:p>
      <w:pPr>
        <w:pStyle w:val="BodyText"/>
      </w:pPr>
      <w:r>
        <w:t xml:space="preserve">Software engineers in Riyadh are not only tasked with building technological solutions but also with ensuring their alignment with Islamic values and cultural norms. This unique context necessitates a deep understanding of local regulations and societal expectations. For example, the design of e-government platforms must prioritize data privacy while adhering to Sharia-compliant frameworks.</w:t>
      </w:r>
    </w:p>
    <w:bookmarkEnd w:id="21"/>
    <w:bookmarkStart w:id="22" w:name="X36f48ca43d2de363568488e1d819220628eff82"/>
    <w:p>
      <w:pPr>
        <w:pStyle w:val="Heading2"/>
      </w:pPr>
      <w:r>
        <w:t xml:space="preserve">3. Challenges Facing Software Engineers in Riyadh</w:t>
      </w:r>
    </w:p>
    <w:p>
      <w:pPr>
        <w:pStyle w:val="FirstParagraph"/>
      </w:pPr>
      <w:r>
        <w:t xml:space="preserve">Despite the promising opportunities, software engineers in Riyadh encounter several challenges that could hinder their full potential. One significant issue is the gap between academic training and industry needs. Many universities in Saudi Arabia offer computer science programs that focus on theoretical concepts rather than practical coding skills or emerging technologies like AI and machine learning.</w:t>
      </w:r>
    </w:p>
    <w:p>
      <w:pPr>
        <w:pStyle w:val="BodyText"/>
      </w:pPr>
      <w:r>
        <w:t xml:space="preserve">Another challenge is the limited representation of women in the tech sector, which restricts the diversity of perspectives within software engineering teams. Although Vision 2030 emphasizes gender equality, cultural and structural barriers still persist. Additionally, Riyadh’s competitive job market requires software engineers to continuously upskill through certifications or advanced degrees to remain relevant.</w:t>
      </w:r>
    </w:p>
    <w:bookmarkEnd w:id="22"/>
    <w:bookmarkStart w:id="23" w:name="X124bfa6f62056e73fbaf69c20cd3ddb58205f33"/>
    <w:p>
      <w:pPr>
        <w:pStyle w:val="Heading2"/>
      </w:pPr>
      <w:r>
        <w:t xml:space="preserve">4. Opportunities for Growth and Collaboration</w:t>
      </w:r>
    </w:p>
    <w:p>
      <w:pPr>
        <w:pStyle w:val="FirstParagraph"/>
      </w:pPr>
      <w:r>
        <w:t xml:space="preserve">Riyadh presents immense opportunities for software engineers who are adept at navigating both technical and socio-cultural challenges. The city is home to tech incubators such as the Riyadh Technology Valley, which supports startups by providing access to funding, mentorship, and networking platforms. Furthermore, partnerships between academic institutions and multinational technology firms have led to the establishment of research centers focused on AI-driven solutions for sustainable development.</w:t>
      </w:r>
    </w:p>
    <w:p>
      <w:pPr>
        <w:pStyle w:val="BodyText"/>
      </w:pPr>
      <w:r>
        <w:t xml:space="preserve">Government initiatives like the National Transformation Program (NTP) encourage collaboration between public and private sectors to develop digital infrastructure. This creates a demand for software engineers who can design systems that integrate with global standards while addressing local needs. For instance, the rollout of Saudi Arabia’s national electronic identity system requires software engineers to ensure interoperability with existing databases and compliance with international security protocols.</w:t>
      </w:r>
    </w:p>
    <w:bookmarkEnd w:id="23"/>
    <w:bookmarkStart w:id="24" w:name="X9235a44163888ac315bdde6b54d083d85372d33"/>
    <w:p>
      <w:pPr>
        <w:pStyle w:val="Heading2"/>
      </w:pPr>
      <w:r>
        <w:t xml:space="preserve">5. Recommendations for Enhancing Software Engineering in Riyadh</w:t>
      </w:r>
    </w:p>
    <w:p>
      <w:pPr>
        <w:pStyle w:val="FirstParagraph"/>
      </w:pPr>
      <w:r>
        <w:t xml:space="preserve">To fully harness the potential of software engineering in Riyadh, several measures must be implemented. First, universities should revise their curricula to include hands-on projects that simulate real-world challenges faced by software engineers in the region. Second, the government and private sector should invest in professional development programs tailored to emerging technologies such as AI and quantum computing.</w:t>
      </w:r>
    </w:p>
    <w:p>
      <w:pPr>
        <w:pStyle w:val="BodyText"/>
      </w:pPr>
      <w:r>
        <w:t xml:space="preserve">Moreover, initiatives to promote gender diversity in tech are essential. Programs that provide mentorship, scholarships, and safe work environments for women can help address the underrepresentation of female software engineers. Finally, creating a centralized platform for job placement and skill assessment could bridge the gap between academia and industry needs.</w:t>
      </w:r>
    </w:p>
    <w:bookmarkEnd w:id="24"/>
    <w:bookmarkStart w:id="25" w:name="conclusion"/>
    <w:p>
      <w:pPr>
        <w:pStyle w:val="Heading2"/>
      </w:pPr>
      <w:r>
        <w:t xml:space="preserve">6. Conclusion</w:t>
      </w:r>
    </w:p>
    <w:p>
      <w:pPr>
        <w:pStyle w:val="FirstParagraph"/>
      </w:pPr>
      <w:r>
        <w:t xml:space="preserve">The role of software engineers in Riyadh is integral to Saudi Arabia’s Vision 2030 objectives, as their expertise drives innovation across critical sectors. While challenges such as educational gaps and gender disparities persist, the opportunities for growth in Riyadh’s tech ecosystem are substantial. By fostering collaboration between academia, industry leaders, and government agencies, Saudi Arabia can position itself as a global leader in software engineering while ensuring that its digital transformation aligns with cultural values and societal needs.</w:t>
      </w:r>
    </w:p>
    <w:p>
      <w:pPr>
        <w:pStyle w:val="BodyText"/>
      </w:pPr>
      <w:r>
        <w:t xml:space="preserve">This academic abstract underscores the importance of addressing both the challenges and opportunities facing software engineers in Riyadh to ensure their continued contribution to Saudi Arabia’s technological progress. As the city evolves into a regional tech hub, the role of software engineers will remain indispensable in shaping its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Saudi Arabia Riyadh</dc:title>
  <dc:creator/>
  <dc:language>en</dc:language>
  <cp:keywords/>
  <dcterms:created xsi:type="dcterms:W3CDTF">2026-07-13T22:12:51Z</dcterms:created>
  <dcterms:modified xsi:type="dcterms:W3CDTF">2026-07-13T22:12:51Z</dcterms:modified>
</cp:coreProperties>
</file>

<file path=docProps/custom.xml><?xml version="1.0" encoding="utf-8"?>
<Properties xmlns="http://schemas.openxmlformats.org/officeDocument/2006/custom-properties" xmlns:vt="http://schemas.openxmlformats.org/officeDocument/2006/docPropsVTypes"/>
</file>