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01911dd5bcd21ab86f1a0c2c1fd3ac719e67e05"/>
    <w:p>
      <w:pPr>
        <w:pStyle w:val="Heading1"/>
      </w:pPr>
      <w:r>
        <w:t xml:space="preserve">Abstract Academic Document: The Role of Software Engineers in South Africa Johannesburg</w:t>
      </w:r>
    </w:p>
    <w:p>
      <w:pPr>
        <w:pStyle w:val="FirstParagraph"/>
      </w:pPr>
      <w:r>
        <w:t xml:space="preserve">The role of a Software Engineer within the context of South Africa's technological landscape, particularly in Johannesburg, is a critical area of academic inquiry. As one of the continent’s most prominent urban centers and economic hubs, Johannesburg has emerged as a dynamic environment for software engineering innovation. This abstract academic document explores the multifaceted contributions of Software Engineers to South Africa’s digital economy, with specific focus on the challenges and opportunities unique to Johannesburg. The analysis is framed within broader socio-economic trends in South Africa, while emphasizing how local conditions shape the practice and impact of software engineering.</w:t>
      </w:r>
    </w:p>
    <w:bookmarkStart w:id="20" w:name="X9d780512d4f309f2163ff34e151218df86fd24f"/>
    <w:p>
      <w:pPr>
        <w:pStyle w:val="Heading2"/>
      </w:pPr>
      <w:r>
        <w:t xml:space="preserve">Contextual Relevance: Johannesburg as a Tech Ecosystem</w:t>
      </w:r>
    </w:p>
    <w:p>
      <w:pPr>
        <w:pStyle w:val="FirstParagraph"/>
      </w:pPr>
      <w:r>
        <w:t xml:space="preserve">Johannesburg, often referred to as the "City of Gold," has evolved into a critical node in South Africa’s growing tech sector. Its strategic location, access to international markets, and a burgeoning startup culture have positioned it as a focal point for innovation. However, the city also grapples with systemic challenges such as infrastructure gaps, digital inequality, and limited access to high-speed internet in marginalized communities. These factors influence the work of Software Engineers operating in Johannesburg and necessitate tailored approaches to technology development that address local needs.</w:t>
      </w:r>
    </w:p>
    <w:p>
      <w:pPr>
        <w:pStyle w:val="BodyText"/>
      </w:pPr>
      <w:r>
        <w:t xml:space="preserve">The academic exploration of Software Engineers in this context must consider both global trends—such as agile methodologies, cloud computing, and artificial intelligence—and localized adaptations. For instance, the development of software solutions for public services (e.g., e-government platforms) or healthcare systems in Johannesburg requires not only technical expertise but also an understanding of socio-cultural dynamics unique to South Africa.</w:t>
      </w:r>
    </w:p>
    <w:bookmarkEnd w:id="20"/>
    <w:bookmarkStart w:id="21" w:name="Xe4e616c7d2150b47d3d1df8c093aacf74edaf0d"/>
    <w:p>
      <w:pPr>
        <w:pStyle w:val="Heading2"/>
      </w:pPr>
      <w:r>
        <w:t xml:space="preserve">Key Challenges Facing Software Engineers in Johannesburg</w:t>
      </w:r>
    </w:p>
    <w:p>
      <w:pPr>
        <w:pStyle w:val="FirstParagraph"/>
      </w:pPr>
      <w:r>
        <w:t xml:space="preserve">One of the primary challenges identified in this study is the disparity in access to quality education and training. While South Africa has a growing number of universities offering computer science programs, many graduates enter the workforce without practical skills aligned with industry demands. This skills gap exacerbates competition for high-skilled roles and limits innovation potential in Johannesburg’s tech sector.</w:t>
      </w:r>
    </w:p>
    <w:p>
      <w:pPr>
        <w:pStyle w:val="BodyText"/>
      </w:pPr>
      <w:r>
        <w:t xml:space="preserve">Additionally, the digital divide remains a pressing issue. Software Engineers in Johannesburg often encounter obstacles in creating scalable solutions that serve both urban and rural populations. For example, developing mobile applications that function effectively on low-end devices or unreliable networks is a common requirement. This necessitates a focus on resource-efficient coding practices and adaptive design principles.</w:t>
      </w:r>
    </w:p>
    <w:p>
      <w:pPr>
        <w:pStyle w:val="BodyText"/>
      </w:pPr>
      <w:r>
        <w:t xml:space="preserve">Another critical challenge is the regulatory environment. South Africa’s data protection laws, such as the Protection of Personal Information Act (POPIA), impose stringent requirements on software development projects involving user data. Software Engineers must navigate these legal frameworks while ensuring compliance, which adds complexity to project timelines and resource allocation.</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Johannesburg presents significant opportunities for Software Engineers to contribute meaningfully to South Africa’s economic development. The city is home to a diverse range of industries, including finance, mining, healthcare, and telecommunications—all of which require robust software systems. For instance, fintech startups in Sandton are leveraging blockchain technology to provide financial services to the unbanked population in underserved areas.</w:t>
      </w:r>
    </w:p>
    <w:p>
      <w:pPr>
        <w:pStyle w:val="BodyText"/>
      </w:pPr>
      <w:r>
        <w:t xml:space="preserve">Moreover, government initiatives such as the National Development Plan 2030 emphasize the importance of digital transformation. This has spurred investment in infrastructure projects like fibre-optic networks and data centers, creating a fertile ground for Software Engineers to innovate. The establishment of tech hubs such as the Innovation Hub at Wits University further underscores Johannesburg’s commitment to fostering technological entrepreneurship.</w:t>
      </w:r>
    </w:p>
    <w:p>
      <w:pPr>
        <w:pStyle w:val="BodyText"/>
      </w:pPr>
      <w:r>
        <w:t xml:space="preserve">Collaboration between academia and industry is another avenue for growth. Universities in Johannesburg, including the University of the Witwatersrand and Nelson Mandela University, are increasingly partnering with private sector entities to co-develop software solutions. These partnerships not only enhance the employability of graduates but also ensure that research aligns with real-world applications.</w:t>
      </w:r>
    </w:p>
    <w:bookmarkEnd w:id="22"/>
    <w:bookmarkStart w:id="23" w:name="X52989bfedef2ebb88449ffe7c67b1f5f9ee71bd"/>
    <w:p>
      <w:pPr>
        <w:pStyle w:val="Heading2"/>
      </w:pPr>
      <w:r>
        <w:t xml:space="preserve">Academic Contributions and Research Directions</w:t>
      </w:r>
    </w:p>
    <w:p>
      <w:pPr>
        <w:pStyle w:val="FirstParagraph"/>
      </w:pPr>
      <w:r>
        <w:t xml:space="preserve">This academic document highlights the need for interdisciplinary research that bridges technical expertise with socio-economic analysis. For example, studying how Software Engineers in Johannesburg adapt to cultural nuances (e.g., multilingual user interfaces) can inform broader discussions on inclusive design. Similarly, examining the impact of open-source software on local businesses provides insights into sustainable development practices.</w:t>
      </w:r>
    </w:p>
    <w:p>
      <w:pPr>
        <w:pStyle w:val="BodyText"/>
      </w:pPr>
      <w:r>
        <w:t xml:space="preserve">Further research could explore the role of diversity and inclusion in software engineering teams within Johannesburg. South Africa’s demographic diversity offers unique opportunities for fostering innovation through varied perspectives, yet studies suggest that underrepresentation of certain groups (e.g., women or individuals from lower-income backgrounds) remains a barrier to full potential.</w:t>
      </w:r>
    </w:p>
    <w:bookmarkEnd w:id="23"/>
    <w:bookmarkStart w:id="24" w:name="conclusion"/>
    <w:p>
      <w:pPr>
        <w:pStyle w:val="Heading2"/>
      </w:pPr>
      <w:r>
        <w:t xml:space="preserve">Conclusion</w:t>
      </w:r>
    </w:p>
    <w:p>
      <w:pPr>
        <w:pStyle w:val="FirstParagraph"/>
      </w:pPr>
      <w:r>
        <w:t xml:space="preserve">In conclusion, the role of Software Engineers in South Africa Johannesburg is pivotal to the nation’s digital transformation and economic resilience. While challenges such as infrastructure limitations, skills gaps, and regulatory complexities persist, the city’s dynamic environment offers ample opportunities for innovation. Academic research must continue to interrogate these intersections between technology and socio-economic development to ensure that software engineering practices are both technically sound and socially responsible. By centering the experiences of Software Engineers in Johannesburg, this document underscores the importance of localized approaches in addressing global technological challenges within South Africa’s unique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Engineers in South Africa Johannesburg</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file>