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4a3d2573ade4fe861ad86e11dd59edcad5f6"/>
    <w:p>
      <w:pPr>
        <w:pStyle w:val="Heading1"/>
      </w:pPr>
      <w:r>
        <w:t xml:space="preserve">Abstract Academic: The Role of a Software Engineer in Turkey Ankara</w:t>
      </w:r>
    </w:p>
    <w:p>
      <w:pPr>
        <w:pStyle w:val="FirstParagraph"/>
      </w:pPr>
      <w:r>
        <w:rPr>
          <w:bCs/>
          <w:b/>
        </w:rPr>
        <w:t xml:space="preserve">Keywords:</w:t>
      </w:r>
      <w:r>
        <w:t xml:space="preserve"> </w:t>
      </w:r>
      <w:r>
        <w:t xml:space="preserve">Software Engineer, Turkey Ankara, Abstract Academic</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pivotal across industries and geographies. This</w:t>
      </w:r>
      <w:r>
        <w:t xml:space="preserve"> </w:t>
      </w:r>
      <w:r>
        <w:rPr>
          <w:iCs/>
          <w:i/>
        </w:rPr>
        <w:t xml:space="preserve">abstract academic</w:t>
      </w:r>
      <w:r>
        <w:t xml:space="preserve"> </w:t>
      </w:r>
      <w:r>
        <w:t xml:space="preserve">document explores the significance, responsibilities, and challenges faced by Software Engineers operating in Turkey’s capital city, Ankara. As a strategic hub for political, economic, and technological development in Turkey, Ankara presents unique opportunities and demands for software professionals to contribute to both local innovation ecosystems and global digital initiatives.</w:t>
      </w:r>
    </w:p>
    <w:p>
      <w:pPr>
        <w:pStyle w:val="BodyText"/>
      </w:pPr>
      <w:r>
        <w:t xml:space="preserve">Ankara has emerged as a critical center for technology in Turkey, driven by its role as the country’s administrative capital and its growing infrastructure of higher education institutions, research organizations, and private-sector tech firms. The city’s proximity to international diplomatic missions, government agencies, and multinational corporations has positioned it as a crossroads for technological collaboration. For</w:t>
      </w:r>
      <w:r>
        <w:t xml:space="preserve"> </w:t>
      </w:r>
      <w:r>
        <w:rPr>
          <w:bCs/>
          <w:b/>
        </w:rPr>
        <w:t xml:space="preserve">Software Engineers</w:t>
      </w:r>
      <w:r>
        <w:t xml:space="preserve"> </w:t>
      </w:r>
      <w:r>
        <w:t xml:space="preserve">in Ankara, this environment offers a dynamic interplay between public-sector digitalization efforts and private innovation projects.</w:t>
      </w:r>
    </w:p>
    <w:p>
      <w:pPr>
        <w:pStyle w:val="BodyText"/>
      </w:pPr>
      <w:r>
        <w:rPr>
          <w:bCs/>
          <w:b/>
        </w:rPr>
        <w:t xml:space="preserve">The Role of Software Engineers in Ankara’s Technological Ecosystem</w:t>
      </w:r>
    </w:p>
    <w:p>
      <w:pPr>
        <w:pStyle w:val="BodyText"/>
      </w:pPr>
      <w:r>
        <w:t xml:space="preserve">A</w:t>
      </w:r>
      <w:r>
        <w:t xml:space="preserve"> </w:t>
      </w:r>
      <w:r>
        <w:rPr>
          <w:bCs/>
          <w:b/>
        </w:rPr>
        <w:t xml:space="preserve">Software Engineer</w:t>
      </w:r>
      <w:r>
        <w:t xml:space="preserve"> </w:t>
      </w:r>
      <w:r>
        <w:t xml:space="preserve">in Ankara is tasked with designing, developing, testing, and maintaining software systems tailored to the needs of diverse stakeholders. This includes contributing to projects for government agencies aiming to digitize public services, supporting startups driving technological advancements in sectors like artificial intelligence (AI), cybersecurity, and cloud computing, or working with multinational corporations establishing operations in the region. The role demands a blend of technical expertise, problem-solving acumen, and adaptability to navigate Ankara’s unique regulatory and cultural context.</w:t>
      </w:r>
    </w:p>
    <w:p>
      <w:pPr>
        <w:pStyle w:val="BodyText"/>
      </w:pPr>
      <w:r>
        <w:t xml:space="preserve">The responsibilities of a Software Engineer in Ankara are multifaceted. They involve collaborating with cross-functional teams—comprising product managers, data scientists, and cybersecurity experts—to develop scalable software solutions. Additionally, they must stay updated on emerging technologies such as blockchain, machine learning (ML), and the Internet of Things (IoT) to align their work with global trends while addressing local challenges. For instance, Ankara’s focus on smart city initiatives requires Software Engineers to design systems for urban mobility, energy efficiency, and digital governance.</w:t>
      </w:r>
    </w:p>
    <w:p>
      <w:pPr>
        <w:pStyle w:val="BodyText"/>
      </w:pPr>
      <w:r>
        <w:rPr>
          <w:bCs/>
          <w:b/>
        </w:rPr>
        <w:t xml:space="preserve">Challenges and Opportunities in Ankara</w:t>
      </w:r>
    </w:p>
    <w:p>
      <w:pPr>
        <w:pStyle w:val="BodyText"/>
      </w:pPr>
      <w:r>
        <w:t xml:space="preserve">The</w:t>
      </w:r>
      <w:r>
        <w:t xml:space="preserve"> </w:t>
      </w:r>
      <w:r>
        <w:rPr>
          <w:iCs/>
          <w:i/>
        </w:rPr>
        <w:t xml:space="preserve">Turkey Ankara</w:t>
      </w:r>
      <w:r>
        <w:t xml:space="preserve"> </w:t>
      </w:r>
      <w:r>
        <w:t xml:space="preserve">context presents both opportunities and challenges for Software Engineers. On the one hand, the city’s growing tech ecosystem offers access to funding for startups, partnerships with universities like Bilkent University and TOBB ETU (Ankara University of Economics and Technology), and a pool of skilled professionals. On the other hand, navigating Ankara’s regulatory environment, bureaucratic processes, and cultural nuances can pose hurdles. For example, software projects in government agencies often require compliance with stringent data protection laws (such as Turkey’s Data Protection Law No. 6698) while ensuring interoperability with international standards.</w:t>
      </w:r>
    </w:p>
    <w:p>
      <w:pPr>
        <w:pStyle w:val="BodyText"/>
      </w:pPr>
      <w:r>
        <w:t xml:space="preserve">Moreover, the demand for</w:t>
      </w:r>
      <w:r>
        <w:t xml:space="preserve"> </w:t>
      </w:r>
      <w:r>
        <w:rPr>
          <w:bCs/>
          <w:b/>
        </w:rPr>
        <w:t xml:space="preserve">Software Engineers</w:t>
      </w:r>
      <w:r>
        <w:t xml:space="preserve"> </w:t>
      </w:r>
      <w:r>
        <w:t xml:space="preserve">in Ankara is influenced by the city’s dual role as a political and economic center. While private-sector tech firms seek to innovate and compete globally, public-sector projects require Software Engineers to balance efficiency with transparency. This duality demands a high degree of versatility, as professionals must adapt their strategies to meet the expectations of both profit-driven organizations and public institutions.</w:t>
      </w:r>
    </w:p>
    <w:p>
      <w:pPr>
        <w:pStyle w:val="BodyText"/>
      </w:pPr>
      <w:r>
        <w:rPr>
          <w:bCs/>
          <w:b/>
        </w:rPr>
        <w:t xml:space="preserve">Key Skills Required for Software Engineers in Ankara</w:t>
      </w:r>
    </w:p>
    <w:p>
      <w:pPr>
        <w:pStyle w:val="BodyText"/>
      </w:pPr>
      <w:r>
        <w:t xml:space="preserve">To thrive in Ankara’s tech landscape,</w:t>
      </w:r>
      <w:r>
        <w:t xml:space="preserve"> </w:t>
      </w:r>
      <w:r>
        <w:rPr>
          <w:bCs/>
          <w:b/>
        </w:rPr>
        <w:t xml:space="preserve">Software Engineers</w:t>
      </w:r>
      <w:r>
        <w:t xml:space="preserve"> </w:t>
      </w:r>
      <w:r>
        <w:t xml:space="preserve">must possess a robust skill set that combines technical proficiency with soft skills. Proficiency in programming languages such as Java, Python, and C++ is essential, along with expertise in cloud platforms (e.g., AWS, Azure) and databases (e.g., PostgreSQL, MongoDB). Familiarity with agile methodologies like Scrum or Kanban is also critical for working within fast-paced environments.</w:t>
      </w:r>
    </w:p>
    <w:p>
      <w:pPr>
        <w:pStyle w:val="BodyText"/>
      </w:pPr>
      <w:r>
        <w:t xml:space="preserve">Beyond technical skills, effective communication and cultural awareness are vital. Ankara’s diverse workforce—comprising professionals from various regions of Turkey and international expatriates—requires Software Engineers to collaborate across linguistic and cultural boundaries. Additionally, the ability to articulate complex technical concepts to non-technical stakeholders (e.g., policymakers or business leaders) is a key competency in public-sector projects.</w:t>
      </w:r>
    </w:p>
    <w:p>
      <w:pPr>
        <w:pStyle w:val="BodyText"/>
      </w:pPr>
      <w:r>
        <w:rPr>
          <w:bCs/>
          <w:b/>
        </w:rPr>
        <w:t xml:space="preserve">Educational and Professional Development Opportunities</w:t>
      </w:r>
    </w:p>
    <w:p>
      <w:pPr>
        <w:pStyle w:val="BodyText"/>
      </w:pPr>
      <w:r>
        <w:t xml:space="preserve">Ankara’s academic institutions play a pivotal role in shaping the next generation of Software Engineers. Universities such as Hacettepe University, Middle East Technical University (METU), and Ankara Yıldırım Beyazıt University offer undergraduate and graduate programs in computer engineering, software engineering, and information systems. These programs emphasize both theoretical foundations and practical applications, often through partnerships with industry leaders.</w:t>
      </w:r>
    </w:p>
    <w:p>
      <w:pPr>
        <w:pStyle w:val="BodyText"/>
      </w:pPr>
      <w:r>
        <w:t xml:space="preserve">Professionals seeking to advance their careers can benefit from Ankara’s access to international conferences, hackathons, and workshops. Events like the Ankara Tech Summit or collaborations with organizations such as the Turkish Information Technologies Association (Bilişim Derneği) provide platforms for knowledge exchange and networking. Furthermore, online learning platforms like Coursera or Udacity enable Software Engineers in Ankara to upskill in emerging areas such as AI ethics, DevOps, and quantum computing.</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Turkey Ankara</w:t>
      </w:r>
      <w:r>
        <w:t xml:space="preserve"> </w:t>
      </w:r>
      <w:r>
        <w:t xml:space="preserve">is both challenging and rewarding. As the city continues to grow as a technological hub, Software Engineers are at the forefront of driving innovation in public services, private enterprises, and international collaborations. This</w:t>
      </w:r>
      <w:r>
        <w:t xml:space="preserve"> </w:t>
      </w:r>
      <w:r>
        <w:rPr>
          <w:iCs/>
          <w:i/>
        </w:rPr>
        <w:t xml:space="preserve">abstract academic</w:t>
      </w:r>
      <w:r>
        <w:t xml:space="preserve"> </w:t>
      </w:r>
      <w:r>
        <w:t xml:space="preserve">highlights the interdisciplinary nature of their work, the importance of adapting to Ankara’s unique socio-political environment, and the opportunities for professional growth within a vibrant tech ecosystem. For aspiring Software Engineers seeking to make an impact in a dynamic region, Ankara offers a compelling blend of tradition and transformation.</w:t>
      </w:r>
    </w:p>
    <w:p>
      <w:pPr>
        <w:pStyle w:val="BodyText"/>
      </w:pPr>
      <w:r>
        <w:rPr>
          <w:iCs/>
          <w:i/>
        </w:rPr>
        <w:t xml:space="preserve">This document is intended for academic purposes and provides an overview of the role of Software Engineers in Turkey’s capital city. It synthesizes insights from industry reports, educational curricula, and professional practices to offer a comprehensive perspective on this evolving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2026-03-05T07:13:54Z</dcterms:created>
  <dcterms:modified xsi:type="dcterms:W3CDTF">2026-03-05T07:13:54Z</dcterms:modified>
</cp:coreProperties>
</file>

<file path=docProps/custom.xml><?xml version="1.0" encoding="utf-8"?>
<Properties xmlns="http://schemas.openxmlformats.org/officeDocument/2006/custom-properties" xmlns:vt="http://schemas.openxmlformats.org/officeDocument/2006/docPropsVTypes"/>
</file>