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3083ab88ce7b0b6d4ad0461fd05744f03e76a72"/>
    <w:p>
      <w:pPr>
        <w:pStyle w:val="Heading1"/>
      </w:pPr>
      <w:r>
        <w:t xml:space="preserve">Abstract Academic Document: The Role and Challenges of a Software Engineer in Turkey, Istanbul</w:t>
      </w:r>
    </w:p>
    <w:p>
      <w:pPr>
        <w:pStyle w:val="FirstParagraph"/>
      </w:pPr>
      <w:r>
        <w:t xml:space="preserve">The role of a</w:t>
      </w:r>
      <w:r>
        <w:t xml:space="preserve"> </w:t>
      </w:r>
      <w:r>
        <w:rPr>
          <w:bCs/>
          <w:b/>
        </w:rPr>
        <w:t xml:space="preserve">Software Engineer</w:t>
      </w:r>
      <w:r>
        <w:t xml:space="preserve"> </w:t>
      </w:r>
      <w:r>
        <w:t xml:space="preserve">has evolved significantly in the 21st century, becoming a cornerstone of technological advancement and economic development. In regions like</w:t>
      </w:r>
      <w:r>
        <w:t xml:space="preserve"> </w:t>
      </w:r>
      <w:r>
        <w:rPr>
          <w:bCs/>
          <w:b/>
        </w:rPr>
        <w:t xml:space="preserve">Turkey Istanbul</w:t>
      </w:r>
      <w:r>
        <w:t xml:space="preserve">, where the confluence of tradition and modernity shapes both cultural and professional landscapes, this profession carries unique significance. This abstract academic document explores the multifaceted role of</w:t>
      </w:r>
      <w:r>
        <w:t xml:space="preserve"> </w:t>
      </w:r>
      <w:r>
        <w:rPr>
          <w:bCs/>
          <w:b/>
        </w:rPr>
        <w:t xml:space="preserve">Software Engineers</w:t>
      </w:r>
      <w:r>
        <w:t xml:space="preserve"> </w:t>
      </w:r>
      <w:r>
        <w:t xml:space="preserve">in</w:t>
      </w:r>
      <w:r>
        <w:t xml:space="preserve"> </w:t>
      </w:r>
      <w:r>
        <w:rPr>
          <w:bCs/>
          <w:b/>
        </w:rPr>
        <w:t xml:space="preserve">Turkey Istanbul</w:t>
      </w:r>
      <w:r>
        <w:t xml:space="preserve">, analyzing their contributions to local industries, challenges faced within a rapidly changing tech ecosystem, and opportunities for growth amid global trends. The discussion is contextualized within the broader socio-economic framework of Istanbul, a city that serves as both a regional hub for innovation and a microcosm of the challenges inherent in balancing global technological demands with localized resource constraints.</w:t>
      </w:r>
    </w:p>
    <w:bookmarkStart w:id="20" w:name="Xc4b12254a32630d96fca2205e3c60b185e0ce8c"/>
    <w:p>
      <w:pPr>
        <w:pStyle w:val="Heading2"/>
      </w:pPr>
      <w:r>
        <w:t xml:space="preserve">Introduction: The Software Engineer in Istanbul's Tech Ecosystem</w:t>
      </w:r>
    </w:p>
    <w:p>
      <w:pPr>
        <w:pStyle w:val="FirstParagraph"/>
      </w:pPr>
      <w:r>
        <w:rPr>
          <w:bCs/>
          <w:b/>
        </w:rPr>
        <w:t xml:space="preserve">Turkey Istanbul</w:t>
      </w:r>
      <w:r>
        <w:t xml:space="preserve">, as the largest metropolitan area in Turkey and one of Europe’s fastest-growing cities, has emerged as a focal point for technology innovation. Its strategic location between Europe and Asia, combined with a burgeoning startup culture and a growing emphasis on digital transformation by the government, has made it an attractive destination for</w:t>
      </w:r>
      <w:r>
        <w:t xml:space="preserve"> </w:t>
      </w:r>
      <w:r>
        <w:rPr>
          <w:bCs/>
          <w:b/>
        </w:rPr>
        <w:t xml:space="preserve">Software Engineers</w:t>
      </w:r>
      <w:r>
        <w:t xml:space="preserve">. The profession here is not merely about coding or system development; it encompasses collaboration across sectors such as finance, healthcare, education, and e-commerce. However, this dynamic environment also presents unique challenges that require specialized attention from both academia and industry stakeholders.</w:t>
      </w:r>
    </w:p>
    <w:p>
      <w:pPr>
        <w:pStyle w:val="BodyText"/>
      </w:pPr>
      <w:r>
        <w:t xml:space="preserve">The</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must navigate a landscape characterized by high competition for skilled professionals, fluctuating market demands, and the need to adapt to rapidly evolving technologies. Additionally, the integration of global software development practices with local regulatory frameworks adds layers of complexity. For instance, compliance with data privacy laws like the GDPR (General Data Protection Regulation) and Turkey’s own cybersecurity regulations necessitates a nuanced understanding of legal and ethical considerations in software design.</w:t>
      </w:r>
    </w:p>
    <w:bookmarkEnd w:id="20"/>
    <w:bookmarkStart w:id="21" w:name="X156dbfa9b8421d09857bf18ea49b8319adb5b24"/>
    <w:p>
      <w:pPr>
        <w:pStyle w:val="Heading2"/>
      </w:pPr>
      <w:r>
        <w:t xml:space="preserve">Challenges Faced by Software Engineers in Istanbul</w:t>
      </w:r>
    </w:p>
    <w:p>
      <w:pPr>
        <w:pStyle w:val="FirstParagraph"/>
      </w:pPr>
      <w:r>
        <w:rPr>
          <w:bCs/>
          <w:b/>
        </w:rPr>
        <w:t xml:space="preserve">Turkey Istanbul</w:t>
      </w:r>
      <w:r>
        <w:t xml:space="preserve"> </w:t>
      </w:r>
      <w:r>
        <w:t xml:space="preserve">presents several challenges that define the experience of</w:t>
      </w:r>
      <w:r>
        <w:t xml:space="preserve"> </w:t>
      </w:r>
      <w:r>
        <w:rPr>
          <w:bCs/>
          <w:b/>
        </w:rPr>
        <w:t xml:space="preserve">Software Engineers</w:t>
      </w:r>
      <w:r>
        <w:t xml:space="preserve">. One significant issue is the disparity between academic training and industry requirements. While Turkish universities produce a steady stream of graduates with theoretical knowledge, many lack hands-on experience or exposure to cutting-edge technologies such as artificial intelligence (AI), blockchain, and cloud computing. This gap often forces young professionals to undergo extensive self-study or supplementary training post-graduation.</w:t>
      </w:r>
    </w:p>
    <w:p>
      <w:pPr>
        <w:pStyle w:val="BodyText"/>
      </w:pPr>
      <w:r>
        <w:t xml:space="preserve">Economic factors also play a pivotal role. Despite Istanbul’s growing tech sector, the city still faces challenges related to inflation, currency fluctuations, and limited funding for early-stage startups. These issues can deter foreign investment and create uncertainty for</w:t>
      </w:r>
      <w:r>
        <w:t xml:space="preserve"> </w:t>
      </w:r>
      <w:r>
        <w:rPr>
          <w:bCs/>
          <w:b/>
        </w:rPr>
        <w:t xml:space="preserve">Software Engineers</w:t>
      </w:r>
      <w:r>
        <w:t xml:space="preserve"> </w:t>
      </w:r>
      <w:r>
        <w:t xml:space="preserve">seeking long-term career stability. Furthermore, the high cost of living in Istanbul often pressures professionals to prioritize salary over innovation-driven projects, potentially stifling creativity within the industry.</w:t>
      </w:r>
    </w:p>
    <w:p>
      <w:pPr>
        <w:pStyle w:val="BodyText"/>
      </w:pPr>
      <w:r>
        <w:t xml:space="preserve">Cultural dynamics add another layer of complexity. While Istanbul’s diverse population fosters collaboration among international teams, language barriers and differing work ethics can hinder productivity. For example, non-Turkish</w:t>
      </w:r>
      <w:r>
        <w:t xml:space="preserve"> </w:t>
      </w:r>
      <w:r>
        <w:rPr>
          <w:bCs/>
          <w:b/>
        </w:rPr>
        <w:t xml:space="preserve">Software Engineers</w:t>
      </w:r>
      <w:r>
        <w:t xml:space="preserve"> </w:t>
      </w:r>
      <w:r>
        <w:t xml:space="preserve">might struggle with communication in Turkish-dominated corporate environments, even though English is widely used in tech circles.</w:t>
      </w:r>
    </w:p>
    <w:bookmarkEnd w:id="21"/>
    <w:bookmarkStart w:id="22" w:name="Xe5720f4f7157297fbff0a921b197af02d49e59d"/>
    <w:p>
      <w:pPr>
        <w:pStyle w:val="Heading2"/>
      </w:pPr>
      <w:r>
        <w:t xml:space="preserve">Current Trends and Opportunities for Software Engineers in Istanbul</w:t>
      </w:r>
    </w:p>
    <w:p>
      <w:pPr>
        <w:pStyle w:val="FirstParagraph"/>
      </w:pPr>
      <w:r>
        <w:t xml:space="preserve">The software engineering landscape in</w:t>
      </w:r>
      <w:r>
        <w:t xml:space="preserve"> </w:t>
      </w:r>
      <w:r>
        <w:rPr>
          <w:bCs/>
          <w:b/>
        </w:rPr>
        <w:t xml:space="preserve">Turkey Istanbul</w:t>
      </w:r>
      <w:r>
        <w:t xml:space="preserve"> </w:t>
      </w:r>
      <w:r>
        <w:t xml:space="preserve">is witnessing transformative trends driven by both domestic initiatives and global influences. The Turkish government’s focus on digitalization, encapsulated in projects like the "Digital Turkey" initiative, has spurred investment in IT infrastructure and innovation hubs. This policy shift has created opportunities for</w:t>
      </w:r>
      <w:r>
        <w:t xml:space="preserve"> </w:t>
      </w:r>
      <w:r>
        <w:rPr>
          <w:bCs/>
          <w:b/>
        </w:rPr>
        <w:t xml:space="preserve">Software Engineers</w:t>
      </w:r>
      <w:r>
        <w:t xml:space="preserve"> </w:t>
      </w:r>
      <w:r>
        <w:t xml:space="preserve">to contribute to national goals such as smart cities, e-government systems, and AI-driven healthcare solutions.</w:t>
      </w:r>
    </w:p>
    <w:p>
      <w:pPr>
        <w:pStyle w:val="BodyText"/>
      </w:pPr>
      <w:r>
        <w:t xml:space="preserve">The rise of remote work culture has further expanded possibilities for</w:t>
      </w:r>
      <w:r>
        <w:t xml:space="preserve"> </w:t>
      </w:r>
      <w:r>
        <w:rPr>
          <w:bCs/>
          <w:b/>
        </w:rPr>
        <w:t xml:space="preserve">Software Engineers</w:t>
      </w:r>
      <w:r>
        <w:t xml:space="preserve">. Many companies in Istanbul now offer hybrid or fully remote positions, allowing professionals to collaborate with global teams while benefiting from the city’s vibrant lifestyle. This trend is particularly beneficial for foreign nationals seeking to establish careers in</w:t>
      </w:r>
      <w:r>
        <w:t xml:space="preserve"> </w:t>
      </w:r>
      <w:r>
        <w:rPr>
          <w:bCs/>
          <w:b/>
        </w:rPr>
        <w:t xml:space="preserve">Turkey Istanbul</w:t>
      </w:r>
      <w:r>
        <w:t xml:space="preserve">, as it reduces some of the logistical barriers associated with relocation.</w:t>
      </w:r>
    </w:p>
    <w:p>
      <w:pPr>
        <w:pStyle w:val="BodyText"/>
      </w:pPr>
      <w:r>
        <w:t xml:space="preserve">Emerging technologies such as machine learning, quantum computing, and the Internet of Things (IoT) are also gaining traction in Istanbul. Startups focused on AI-powered solutions for logistics, fintech, and agriculture are proliferating, creating a fertile ground for</w:t>
      </w:r>
      <w:r>
        <w:t xml:space="preserve"> </w:t>
      </w:r>
      <w:r>
        <w:rPr>
          <w:bCs/>
          <w:b/>
        </w:rPr>
        <w:t xml:space="preserve">Software Engineers</w:t>
      </w:r>
      <w:r>
        <w:t xml:space="preserve"> </w:t>
      </w:r>
      <w:r>
        <w:t xml:space="preserve">to innovate. Moreover, international tech giants have begun establishing R&amp;D centers in Istanbul, offering high-skilled professionals access to global projects and cutting-edge tools.</w:t>
      </w:r>
    </w:p>
    <w:bookmarkEnd w:id="22"/>
    <w:bookmarkStart w:id="23" w:name="Xfe5c3ae192c955299a28c9cfbad5904f9149fd6"/>
    <w:p>
      <w:pPr>
        <w:pStyle w:val="Heading2"/>
      </w:pPr>
      <w:r>
        <w:t xml:space="preserve">Educational Framework and Skill Development</w:t>
      </w:r>
    </w:p>
    <w:p>
      <w:pPr>
        <w:pStyle w:val="FirstParagraph"/>
      </w:pPr>
      <w:r>
        <w:t xml:space="preserve">The educational system in</w:t>
      </w:r>
      <w:r>
        <w:t xml:space="preserve"> </w:t>
      </w:r>
      <w:r>
        <w:rPr>
          <w:bCs/>
          <w:b/>
        </w:rPr>
        <w:t xml:space="preserve">Turkey Istanbul</w:t>
      </w:r>
      <w:r>
        <w:t xml:space="preserve"> </w:t>
      </w:r>
      <w:r>
        <w:t xml:space="preserve">plays a critical role in shaping the next generation of</w:t>
      </w:r>
      <w:r>
        <w:t xml:space="preserve"> </w:t>
      </w:r>
      <w:r>
        <w:rPr>
          <w:bCs/>
          <w:b/>
        </w:rPr>
        <w:t xml:space="preserve">Software Engineers</w:t>
      </w:r>
      <w:r>
        <w:t xml:space="preserve">. Institutions like Istanbul Technical University (ITU), Bilkent University, and Sabancı University are renowned for their computer science programs, which emphasize both theoretical rigor and practical application. However, there is a growing consensus among educators and industry leaders that curricula need to evolve to better align with the demands of the modern tech industry.</w:t>
      </w:r>
    </w:p>
    <w:p>
      <w:pPr>
        <w:pStyle w:val="BodyText"/>
      </w:pPr>
      <w:r>
        <w:t xml:space="preserve">Several initiatives have emerged to bridge this gap. Coding bootcamps, hackathons, and partnerships between universities and private companies are increasingly common. These programs provide students with hands-on experience in real-world projects, fostering skills such as agile development, DevOps practices, and cross-functional teamwork. Additionally, online learning platforms like Coursera and Udacity have gained popularity among</w:t>
      </w:r>
      <w:r>
        <w:t xml:space="preserve"> </w:t>
      </w:r>
      <w:r>
        <w:rPr>
          <w:bCs/>
          <w:b/>
        </w:rPr>
        <w:t xml:space="preserve">Software Engineers</w:t>
      </w:r>
      <w:r>
        <w:t xml:space="preserve"> </w:t>
      </w:r>
      <w:r>
        <w:t xml:space="preserve">in Istanbul seeking to upskill themselves in niche areas like cybersecurity or data science.</w:t>
      </w:r>
    </w:p>
    <w:bookmarkEnd w:id="23"/>
    <w:bookmarkStart w:id="24" w:name="future-outlook-and-conclusion"/>
    <w:p>
      <w:pPr>
        <w:pStyle w:val="Heading2"/>
      </w:pPr>
      <w:r>
        <w:t xml:space="preserve">FUTURE OUTLOOK AND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Turkey Istanbul</w:t>
      </w:r>
      <w:r>
        <w:t xml:space="preserve"> </w:t>
      </w:r>
      <w:r>
        <w:t xml:space="preserve">is both dynamic and challenging. As the city continues to grow as a technological powerhouse, professionals in this field will need to remain adaptable, continuously update their skills, and engage with both local and global tech communities. The interplay between education, industry needs, and policy decisions will be crucial in shaping the future of software engineering in</w:t>
      </w:r>
      <w:r>
        <w:t xml:space="preserve"> </w:t>
      </w:r>
      <w:r>
        <w:rPr>
          <w:bCs/>
          <w:b/>
        </w:rPr>
        <w:t xml:space="preserve">Turkey Istanbul</w:t>
      </w:r>
      <w:r>
        <w:t xml:space="preserve">. For</w:t>
      </w:r>
      <w:r>
        <w:t xml:space="preserve"> </w:t>
      </w:r>
      <w:r>
        <w:rPr>
          <w:bCs/>
          <w:b/>
        </w:rPr>
        <w:t xml:space="preserve">Software Engineers</w:t>
      </w:r>
      <w:r>
        <w:t xml:space="preserve"> </w:t>
      </w:r>
      <w:r>
        <w:t xml:space="preserve">seeking opportunities here, the rewards are substantial—ranging from contributing to groundbreaking projects to enjoying a unique cultural experience in one of the world’s most historic cities.</w:t>
      </w:r>
    </w:p>
    <w:p>
      <w:pPr>
        <w:pStyle w:val="BodyText"/>
      </w:pPr>
      <w:r>
        <w:t xml:space="preserve">This abstract academic document underscores the importance of fostering collaboration between academia, industry, and government to ensure that</w:t>
      </w:r>
      <w:r>
        <w:t xml:space="preserve"> </w:t>
      </w:r>
      <w:r>
        <w:rPr>
          <w:bCs/>
          <w:b/>
        </w:rPr>
        <w:t xml:space="preserve">Turkey Istanbul</w:t>
      </w:r>
      <w:r>
        <w:t xml:space="preserve"> </w:t>
      </w:r>
      <w:r>
        <w:t xml:space="preserve">remains a competitive destination for</w:t>
      </w:r>
      <w:r>
        <w:t xml:space="preserve"> </w:t>
      </w:r>
      <w:r>
        <w:rPr>
          <w:bCs/>
          <w:b/>
        </w:rPr>
        <w:t xml:space="preserve">Software Engineers</w:t>
      </w:r>
      <w:r>
        <w:t xml:space="preserve">. By addressing current challenges and leveraging emerging opportunities, the city can solidify its position as a global leader in technology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Turkey Istanbul</dc:title>
  <dc:creator/>
  <dc:language>en</dc:language>
  <cp:keywords/>
  <dcterms:created xsi:type="dcterms:W3CDTF">2026-04-22T11:32:48Z</dcterms:created>
  <dcterms:modified xsi:type="dcterms:W3CDTF">2026-04-22T11:32:48Z</dcterms:modified>
</cp:coreProperties>
</file>

<file path=docProps/custom.xml><?xml version="1.0" encoding="utf-8"?>
<Properties xmlns="http://schemas.openxmlformats.org/officeDocument/2006/custom-properties" xmlns:vt="http://schemas.openxmlformats.org/officeDocument/2006/docPropsVTypes"/>
</file>