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2469f6b48965f56aca81fc2bd3c48fac05ed548"/>
    <w:p>
      <w:pPr>
        <w:pStyle w:val="Heading1"/>
      </w:pPr>
      <w:r>
        <w:t xml:space="preserve">Abstract Academic Document: The Role of a Software Engineer in the United Kingdom Birmingham</w:t>
      </w:r>
    </w:p>
    <w:bookmarkStart w:id="20" w:name="introduction"/>
    <w:p>
      <w:pPr>
        <w:pStyle w:val="Heading2"/>
      </w:pPr>
      <w:r>
        <w:t xml:space="preserve">Introduction</w:t>
      </w:r>
    </w:p>
    <w:p>
      <w:pPr>
        <w:pStyle w:val="FirstParagraph"/>
      </w:pPr>
      <w:r>
        <w:t xml:space="preserve">The role of a software engineer has become increasingly pivotal in the global technological landscape, with cities like Birmingham, United Kingdom, emerging as dynamic hubs for innovation and digital transformation. This abstract academic document explores the multifaceted responsibilities, educational prerequisites, industry-specific challenges, and future prospects of software engineers operating within Birmingham's unique socio-economic and technological context. As a major urban center in the West Midlands region of England, Birmingham offers a fertile ground for software engineering professionals to contribute to sectors ranging from fintech and healthcare IT to smart city initiatives. The integration of emerging technologies such as artificial intelligence (AI), cloud computing, and the Internet of Things (IoT) has further solidified Birmingham's position as a key player in the United Kingdom's digital economy.</w:t>
      </w:r>
    </w:p>
    <w:bookmarkEnd w:id="20"/>
    <w:bookmarkStart w:id="21" w:name="X69723feb12b1c3a81a957cff5c81fb6a3659430"/>
    <w:p>
      <w:pPr>
        <w:pStyle w:val="Heading2"/>
      </w:pPr>
      <w:r>
        <w:t xml:space="preserve">The Role and Responsibilities of a Software Engineer in Birmingham</w:t>
      </w:r>
    </w:p>
    <w:p>
      <w:pPr>
        <w:pStyle w:val="FirstParagraph"/>
      </w:pPr>
      <w:r>
        <w:t xml:space="preserve">Software engineers in Birmingham are tasked with designing, developing, testing, and maintaining software systems that cater to both local and global markets. Their roles often intersect with cross-functional teams comprising product managers, data scientists, and cybersecurity experts to ensure that software solutions align with organizational goals and user needs. In Birmingham's diverse industrial ecosystem, software engineers may specialize in areas such as web development (e.g., React.js or Angular), mobile application creation (e.g., Flutter or Swift), or backend systems using Python, Java, or C#. Additionally, the demand for expertise in Agile and DevOps methodologies has grown significantly, reflecting the city's commitment to lean development practices.</w:t>
      </w:r>
    </w:p>
    <w:p>
      <w:pPr>
        <w:pStyle w:val="BodyText"/>
      </w:pPr>
      <w:r>
        <w:t xml:space="preserve">Birmingham's software engineers are also integral to addressing regional challenges through technology. For example, they contribute to projects aimed at improving public services via digital platforms, optimizing logistics for manufacturing sectors, and enhancing cybersecurity measures for financial institutions. The presence of organizations such as the Digital Enterprise Centre at the University of Birmingham and startups in the West Midlands Tech Cluster underscores the city's focus on fostering innovation-driven software solutions.</w:t>
      </w:r>
    </w:p>
    <w:bookmarkEnd w:id="21"/>
    <w:bookmarkStart w:id="22" w:name="X51d7b50a6831b9445ced08d6f0cc25d2fd8a769"/>
    <w:p>
      <w:pPr>
        <w:pStyle w:val="Heading2"/>
      </w:pPr>
      <w:r>
        <w:t xml:space="preserve">Educational and Professional Development Pathways</w:t>
      </w:r>
    </w:p>
    <w:p>
      <w:pPr>
        <w:pStyle w:val="FirstParagraph"/>
      </w:pPr>
      <w:r>
        <w:t xml:space="preserve">Aspiring software engineers in Birmingham typically pursue academic qualifications such as a Bachelor's or Master's degree in computer science, software engineering, or related disciplines. Institutions like Aston University, Birmingham City University, and the University of Birmingham offer programs that emphasize practical skills aligned with industry demands. Furthermore, professional certifications (e.g., Oracle Certified Professional for Java developers or Microsoft Azure certifications) are increasingly valued to demonstrate proficiency in specific technologies.</w:t>
      </w:r>
    </w:p>
    <w:p>
      <w:pPr>
        <w:pStyle w:val="BodyText"/>
      </w:pPr>
      <w:r>
        <w:t xml:space="preserve">Continuous learning is a cornerstone of a software engineer's career in Birmingham. The city hosts numerous tech meetups, workshops, and conferences—such as the Birmingham Tech Festival and events organized by the British Computer Society (BCS)—that provide opportunities for professionals to stay updated on emerging trends. Online platforms like Coursera, Udacity, and LinkedIn Learning are also widely utilized to supplement formal education with specialized skills in AI ethics or blockchain development.</w:t>
      </w:r>
    </w:p>
    <w:bookmarkEnd w:id="22"/>
    <w:bookmarkStart w:id="23" w:name="Xbcfb3c0fb800c4ede5bd80193a399e7d30cbd92"/>
    <w:p>
      <w:pPr>
        <w:pStyle w:val="Heading2"/>
      </w:pPr>
      <w:r>
        <w:t xml:space="preserve">Industry-Specific Challenges and Opportunities</w:t>
      </w:r>
    </w:p>
    <w:p>
      <w:pPr>
        <w:pStyle w:val="FirstParagraph"/>
      </w:pPr>
      <w:r>
        <w:t xml:space="preserve">Birmingham's software engineering sector is not without challenges. One notable issue is the skills gap in niche areas such as cybersecurity, machine learning, and quantum computing, which has led to competition for talent from global tech hubs. Additionally, the rapid pace of technological advancement requires engineers to constantly adapt their skill sets to meet evolving industry standards.</w:t>
      </w:r>
    </w:p>
    <w:p>
      <w:pPr>
        <w:pStyle w:val="BodyText"/>
      </w:pPr>
      <w:r>
        <w:t xml:space="preserve">However, these challenges are accompanied by significant opportunities. Birmingham's strategic location as a transport and logistics hub makes it an attractive site for developing software solutions in automation and supply chain optimization. The city's growing fintech sector, supported by initiatives like the Birmingham Fintech Festival, has created demand for engineers specializing in financial systems and regulatory compliance technologies.</w:t>
      </w:r>
    </w:p>
    <w:p>
      <w:pPr>
        <w:pStyle w:val="BodyText"/>
      </w:pPr>
      <w:r>
        <w:t xml:space="preserve">Moreover, the United Kingdom's post-Brexit economic landscape has prompted increased investment in domestic tech sectors, including Birmingham. This has led to collaborations between local software engineers and international companies seeking to leverage the city's skilled workforce and lower operational costs compared to London.</w:t>
      </w:r>
    </w:p>
    <w:bookmarkEnd w:id="23"/>
    <w:bookmarkStart w:id="24" w:name="future-trends-and-predictions"/>
    <w:p>
      <w:pPr>
        <w:pStyle w:val="Heading2"/>
      </w:pPr>
      <w:r>
        <w:t xml:space="preserve">Future Trends and Predictions</w:t>
      </w:r>
    </w:p>
    <w:p>
      <w:pPr>
        <w:pStyle w:val="FirstParagraph"/>
      </w:pPr>
      <w:r>
        <w:t xml:space="preserve">The future of software engineering in Birmingham is poised for exponential growth, driven by advancements in AI, IoT, and sustainable technologies. The city's commitment to becoming a "smart city" through initiatives like the Birmingham Smart City programme highlights the need for engineers to develop scalable solutions that integrate data analytics with urban infrastructure.</w:t>
      </w:r>
    </w:p>
    <w:p>
      <w:pPr>
        <w:pStyle w:val="BodyText"/>
      </w:pPr>
      <w:r>
        <w:t xml:space="preserve">Additionally, the rise of remote work has expanded opportunities for software engineers in Birmingham to collaborate with global teams while benefiting from the city's cost-effective living and vibrant tech community. However, this trend also necessitates a focus on digital resilience, including robust virtual collaboration tools and cybersecurity frameworks to protect sensitive data.</w:t>
      </w:r>
    </w:p>
    <w:p>
      <w:pPr>
        <w:pStyle w:val="BodyText"/>
      </w:pPr>
      <w:r>
        <w:t xml:space="preserve">As the United Kingdom continues to prioritize digital innovation as part of its post-pandemic recovery strategy, Birmingham is likely to see increased investment in research and development (R&amp;D) facilities. This could position the city as a leader in emerging fields such as edge computing, AI-driven healthcare applications, and green technology software solutions.</w:t>
      </w:r>
    </w:p>
    <w:bookmarkEnd w:id="24"/>
    <w:bookmarkStart w:id="25" w:name="conclusion"/>
    <w:p>
      <w:pPr>
        <w:pStyle w:val="Heading2"/>
      </w:pPr>
      <w:r>
        <w:t xml:space="preserve">Conclusion</w:t>
      </w:r>
    </w:p>
    <w:p>
      <w:pPr>
        <w:pStyle w:val="FirstParagraph"/>
      </w:pPr>
      <w:r>
        <w:t xml:space="preserve">In conclusion, the role of a software engineer in Birmingham, United Kingdom, is both dynamic and transformative. The city's unique blend of industrial heritage, academic excellence, and forward-thinking policies creates an environment where software engineers can drive technological progress while addressing local and global challenges. As the demand for innovative software solutions continues to grow across sectors such as finance, healthcare, and urban planning, Birmingham's software engineering community is well-positioned to play a central role in shaping the future of the United Kingdom's digital economy.</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United Kingdom Birmingham</dc:title>
  <dc:creator/>
  <dc:language>en</dc:language>
  <cp:keywords/>
  <dcterms:created xsi:type="dcterms:W3CDTF">2026-07-17T19:55:47Z</dcterms:created>
  <dcterms:modified xsi:type="dcterms:W3CDTF">2026-07-17T19:55:47Z</dcterms:modified>
</cp:coreProperties>
</file>

<file path=docProps/custom.xml><?xml version="1.0" encoding="utf-8"?>
<Properties xmlns="http://schemas.openxmlformats.org/officeDocument/2006/custom-properties" xmlns:vt="http://schemas.openxmlformats.org/officeDocument/2006/docPropsVTypes"/>
</file>