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67626cec47fca9d96bb969bd31d3bb520a3ddb5"/>
    <w:p>
      <w:pPr>
        <w:pStyle w:val="Heading1"/>
      </w:pPr>
      <w:r>
        <w:t xml:space="preserve">Abstract Academic Document: The Role and Impact of Special Education Teachers in Australia Melbourne</w:t>
      </w:r>
    </w:p>
    <w:bookmarkStart w:id="20" w:name="introduction"/>
    <w:p>
      <w:pPr>
        <w:pStyle w:val="Heading2"/>
      </w:pPr>
      <w:r>
        <w:t xml:space="preserve">Introduction</w:t>
      </w:r>
    </w:p>
    <w:p>
      <w:pPr>
        <w:pStyle w:val="FirstParagraph"/>
      </w:pPr>
      <w:r>
        <w:t xml:space="preserve">In the context of educational inclusivity and equity, the role of a</w:t>
      </w:r>
      <w:r>
        <w:t xml:space="preserve"> </w:t>
      </w:r>
      <w:r>
        <w:rPr>
          <w:bCs/>
          <w:b/>
        </w:rPr>
        <w:t xml:space="preserve">Special Education Teacher</w:t>
      </w:r>
      <w:r>
        <w:t xml:space="preserve"> </w:t>
      </w:r>
      <w:r>
        <w:t xml:space="preserve">has become increasingly vital in addressing diverse student needs. This abstract academic document explores the significance, challenges, and evolving strategies of Special Education Teachers operating within the educational landscape of</w:t>
      </w:r>
      <w:r>
        <w:t xml:space="preserve"> </w:t>
      </w:r>
      <w:r>
        <w:rPr>
          <w:bCs/>
          <w:b/>
        </w:rPr>
        <w:t xml:space="preserve">Australia Melbourne</w:t>
      </w:r>
      <w:r>
        <w:t xml:space="preserve">. As one of Australia’s most culturally diverse and educationally dynamic cities, Melbourne presents unique opportunities and complexities for educators specializing in special needs. The document synthesizes current research, policy frameworks, and pedagogical practices to highlight the contributions of these professionals in fostering inclusive learning environments.</w:t>
      </w:r>
    </w:p>
    <w:bookmarkEnd w:id="20"/>
    <w:bookmarkStart w:id="21" w:name="the-role-of-a-special-education-teacher"/>
    <w:p>
      <w:pPr>
        <w:pStyle w:val="Heading2"/>
      </w:pPr>
      <w:r>
        <w:t xml:space="preserve">The Role of a Special Education Teacher</w:t>
      </w:r>
    </w:p>
    <w:p>
      <w:pPr>
        <w:pStyle w:val="FirstParagraph"/>
      </w:pPr>
      <w:r>
        <w:t xml:space="preserve">A</w:t>
      </w:r>
      <w:r>
        <w:t xml:space="preserve"> </w:t>
      </w:r>
      <w:r>
        <w:rPr>
          <w:bCs/>
          <w:b/>
        </w:rPr>
        <w:t xml:space="preserve">Special Education Teacher</w:t>
      </w:r>
      <w:r>
        <w:t xml:space="preserve"> </w:t>
      </w:r>
      <w:r>
        <w:t xml:space="preserve">is a specialized educator trained to support students with disabilities, developmental delays, or other unique learning needs. In</w:t>
      </w:r>
      <w:r>
        <w:t xml:space="preserve"> </w:t>
      </w:r>
      <w:r>
        <w:rPr>
          <w:bCs/>
          <w:b/>
        </w:rPr>
        <w:t xml:space="preserve">Australia Melbourne</w:t>
      </w:r>
      <w:r>
        <w:t xml:space="preserve">, these educators work across various settings—including mainstream schools, special education centers, and community programs—to provide individualized instruction and interventions. Their responsibilities encompass curriculum adaptation, behavioral support, collaboration with multidisciplinary teams (e.g., psychologists and speech therapists), and advocacy for students’ rights to equitable education. The role demands a deep understanding of educational psychology, differentiated instruction techniques, and compliance with national standards such as the</w:t>
      </w:r>
      <w:r>
        <w:t xml:space="preserve"> </w:t>
      </w:r>
      <w:r>
        <w:rPr>
          <w:iCs/>
          <w:i/>
        </w:rPr>
        <w:t xml:space="preserve">Australian Curriculum</w:t>
      </w:r>
      <w:r>
        <w:t xml:space="preserve"> </w:t>
      </w:r>
      <w:r>
        <w:t xml:space="preserve">and the</w:t>
      </w:r>
      <w:r>
        <w:t xml:space="preserve"> </w:t>
      </w:r>
      <w:r>
        <w:rPr>
          <w:iCs/>
          <w:i/>
        </w:rPr>
        <w:t xml:space="preserve">Disability Standards for Education 2005</w:t>
      </w:r>
      <w:r>
        <w:t xml:space="preserve">.</w:t>
      </w:r>
    </w:p>
    <w:bookmarkEnd w:id="21"/>
    <w:bookmarkStart w:id="24" w:name="X48eec27152423aa0267165cc062d9bafa2c9c5d"/>
    <w:p>
      <w:pPr>
        <w:pStyle w:val="Heading2"/>
      </w:pPr>
      <w:r>
        <w:t xml:space="preserve">Educational Policies in Australia Melbourne</w:t>
      </w:r>
    </w:p>
    <w:p>
      <w:pPr>
        <w:pStyle w:val="FirstParagraph"/>
      </w:pPr>
      <w:r>
        <w:t xml:space="preserve">The Australian Government has implemented comprehensive frameworks to support special education, including the National Disability Insurance Scheme (NDIS) and state-specific initiatives like Victoria’s</w:t>
      </w:r>
      <w:r>
        <w:t xml:space="preserve"> </w:t>
      </w:r>
      <w:r>
        <w:rPr>
          <w:iCs/>
          <w:i/>
        </w:rPr>
        <w:t xml:space="preserve">Specialist Schools Program</w:t>
      </w:r>
      <w:r>
        <w:t xml:space="preserve">. In Melbourne, these policies are operationalized through local authorities such as the Department of Education and Training (DET) in Victoria. The DET emphasizes inclusive education models where students with disabilities are integrated into mainstream classrooms whenever possible, supported by Special Education Teachers. This approach aligns with the United Nations Convention on the Rights of Persons with Disabilities (UNCRPD), which Australia ratified in 2008, committing to the principle of equal access to education.</w:t>
      </w:r>
    </w:p>
    <w:bookmarkStart w:id="22" w:name="Xad84c3fb7a364bd00af499432fad64f18a660a2"/>
    <w:p>
      <w:pPr>
        <w:pStyle w:val="Heading3"/>
      </w:pPr>
      <w:r>
        <w:t xml:space="preserve">Challenges Faced by Special Education Teachers in Melbourne</w:t>
      </w:r>
    </w:p>
    <w:p>
      <w:pPr>
        <w:pStyle w:val="FirstParagraph"/>
      </w:pPr>
      <w:r>
        <w:t xml:space="preserve">Despite progressive policies,</w:t>
      </w:r>
      <w:r>
        <w:t xml:space="preserve"> </w:t>
      </w:r>
      <w:r>
        <w:rPr>
          <w:bCs/>
          <w:b/>
        </w:rPr>
        <w:t xml:space="preserve">Special Education Teachers</w:t>
      </w:r>
      <w:r>
        <w:t xml:space="preserve"> </w:t>
      </w:r>
      <w:r>
        <w:t xml:space="preserve">in</w:t>
      </w:r>
      <w:r>
        <w:t xml:space="preserve"> </w:t>
      </w:r>
      <w:r>
        <w:rPr>
          <w:bCs/>
          <w:b/>
        </w:rPr>
        <w:t xml:space="preserve">Australia Melbourne</w:t>
      </w:r>
      <w:r>
        <w:t xml:space="preserve"> </w:t>
      </w:r>
      <w:r>
        <w:t xml:space="preserve">encounter multifaceted challenges. These include resource limitations, such as insufficient funding for assistive technologies and specialized training programs. Additionally, the diverse cultural fabric of Melbourne—home to over 200 languages—requires educators to navigate linguistic and cultural barriers while tailoring support for students from migrant or Indigenous backgrounds. Workload pressures are also significant, as Special Education Teachers often manage larger caseloads than their mainstream counterparts, which can affect job satisfaction and retention rates.</w:t>
      </w:r>
    </w:p>
    <w:bookmarkEnd w:id="22"/>
    <w:bookmarkStart w:id="23" w:name="Xcf3e152bed9acffa911ddfc1e58312a03f0242e"/>
    <w:p>
      <w:pPr>
        <w:pStyle w:val="Heading3"/>
      </w:pPr>
      <w:r>
        <w:t xml:space="preserve">Strategies for Effective Teaching in Inclusive Settings</w:t>
      </w:r>
    </w:p>
    <w:p>
      <w:pPr>
        <w:pStyle w:val="FirstParagraph"/>
      </w:pPr>
      <w:r>
        <w:t xml:space="preserve">To address these challenges, Special Education Teachers in Melbourne employ innovative strategies such as Universal Design for Learning (UDL), which emphasizes flexible teaching methods to accommodate diverse learners. Collaborative practices with mainstream teachers, parents, and community organizations are also prioritized. For instance, the use of technology—such as speech-to-text software and interactive learning platforms—has become integral to supporting students with autism spectrum disorder (ASD) or attention deficit hyperactivity disorder (ADHD). Furthermore, professional development programs offered by institutions like the Victorian Institute of Teaching (VIT) ensure educators stay updated on evidence-based practices.</w:t>
      </w:r>
    </w:p>
    <w:bookmarkEnd w:id="23"/>
    <w:bookmarkEnd w:id="24"/>
    <w:bookmarkStart w:id="25" w:name="cases-and-success-stories-from-melbourne"/>
    <w:p>
      <w:pPr>
        <w:pStyle w:val="Heading2"/>
      </w:pPr>
      <w:r>
        <w:t xml:space="preserve">Cases and Success Stories from Melbourne</w:t>
      </w:r>
    </w:p>
    <w:p>
      <w:pPr>
        <w:pStyle w:val="FirstParagraph"/>
      </w:pPr>
      <w:r>
        <w:t xml:space="preserve">Several case studies highlight the transformative impact of Special Education Teachers in Melbourne. For example, a program at a primary school in inner-city Melbourne utilized sensory-friendly classrooms and individualized behavior plans to improve engagement among students with ASD. Similarly, a secondary school integrated peer mentoring systems to support students with intellectual disabilities, fostering social inclusion and academic progress. These examples underscore the adaptability and creativity required by</w:t>
      </w:r>
      <w:r>
        <w:t xml:space="preserve"> </w:t>
      </w:r>
      <w:r>
        <w:rPr>
          <w:bCs/>
          <w:b/>
        </w:rPr>
        <w:t xml:space="preserve">Special Education Teachers</w:t>
      </w:r>
      <w:r>
        <w:t xml:space="preserve"> </w:t>
      </w:r>
      <w:r>
        <w:t xml:space="preserve">in meeting the needs of diverse learners.</w:t>
      </w:r>
    </w:p>
    <w:bookmarkEnd w:id="25"/>
    <w:bookmarkStart w:id="26" w:name="X4dc4540b7275ae8829ae1324136689ac50e5452"/>
    <w:p>
      <w:pPr>
        <w:pStyle w:val="Heading2"/>
      </w:pPr>
      <w:r>
        <w:t xml:space="preserve">The Future of Special Education in Melbourne</w:t>
      </w:r>
    </w:p>
    <w:p>
      <w:pPr>
        <w:pStyle w:val="FirstParagraph"/>
      </w:pPr>
      <w:r>
        <w:t xml:space="preserve">The future of special education in Australia Melbourne hinges on sustained investment in teacher training, infrastructure, and intersectoral collaboration. Emerging trends such as artificial intelligence (AI) tools for personalized learning and increased focus on mental health support for students with disabilities are likely to shape the role of Special Education Teachers. Additionally, addressing systemic inequities—such as disparities in resource allocation between urban and rural areas—will be critical to ensuring all students benefit from inclusive education.</w:t>
      </w:r>
    </w:p>
    <w:bookmarkEnd w:id="26"/>
    <w:bookmarkStart w:id="27" w:name="conclusion"/>
    <w:p>
      <w:pPr>
        <w:pStyle w:val="Heading2"/>
      </w:pPr>
      <w:r>
        <w:t xml:space="preserve">Conclusion</w:t>
      </w:r>
    </w:p>
    <w:p>
      <w:pPr>
        <w:pStyle w:val="FirstParagraph"/>
      </w:pPr>
      <w:r>
        <w:t xml:space="preserve">In summary, the work of a</w:t>
      </w:r>
      <w:r>
        <w:t xml:space="preserve"> </w:t>
      </w:r>
      <w:r>
        <w:rPr>
          <w:bCs/>
          <w:b/>
        </w:rPr>
        <w:t xml:space="preserve">Special Education Teacher</w:t>
      </w:r>
      <w:r>
        <w:t xml:space="preserve"> </w:t>
      </w:r>
      <w:r>
        <w:t xml:space="preserve">in</w:t>
      </w:r>
      <w:r>
        <w:t xml:space="preserve"> </w:t>
      </w:r>
      <w:r>
        <w:rPr>
          <w:bCs/>
          <w:b/>
        </w:rPr>
        <w:t xml:space="preserve">Australia Melbourne</w:t>
      </w:r>
      <w:r>
        <w:t xml:space="preserve"> </w:t>
      </w:r>
      <w:r>
        <w:t xml:space="preserve">is pivotal to advancing educational equity and inclusion. While challenges persist, the dedication of these educators, coupled with progressive policies and innovative practices, continues to drive positive outcomes for students with diverse needs. This abstract academic document underscores the importance of supporting Special Education Teachers through policy reforms, funding priorities, and community engagement to sustain Melbourne’s reputation as a leader in inclusive education.</w:t>
      </w:r>
    </w:p>
    <w:bookmarkEnd w:id="27"/>
    <w:bookmarkStart w:id="28" w:name="references"/>
    <w:p>
      <w:pPr>
        <w:pStyle w:val="Heading2"/>
      </w:pPr>
      <w:r>
        <w:t xml:space="preserve">References</w:t>
      </w:r>
    </w:p>
    <w:p>
      <w:pPr>
        <w:pStyle w:val="FirstParagraph"/>
      </w:pPr>
      <w:r>
        <w:rPr>
          <w:iCs/>
          <w:i/>
        </w:rPr>
        <w:t xml:space="preserve">Australian Government Department of Education and Training (DET)</w:t>
      </w:r>
      <w:r>
        <w:t xml:space="preserve">. (n.d.).</w:t>
      </w:r>
      <w:r>
        <w:t xml:space="preserve"> </w:t>
      </w:r>
      <w:r>
        <w:rPr>
          <w:iCs/>
          <w:i/>
        </w:rPr>
        <w:t xml:space="preserve">Specialist Schools Program</w:t>
      </w:r>
      <w:r>
        <w:t xml:space="preserve">. Retrieved from https://www.education.vic.gov.au</w:t>
      </w:r>
      <w:r>
        <w:br/>
      </w:r>
      <w:r>
        <w:rPr>
          <w:iCs/>
          <w:i/>
        </w:rPr>
        <w:t xml:space="preserve">United Nations Convention on the Rights of Persons with Disabilities (UNCRPD)</w:t>
      </w:r>
      <w:r>
        <w:t xml:space="preserve">. (2008). Retrieved from https://www.un.org/disabilities/convention/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Australia Melbourne</dc:title>
  <dc:creator/>
  <dc:language>en</dc:language>
  <cp:keywords/>
  <dcterms:created xsi:type="dcterms:W3CDTF">2026-07-21T07:32:35Z</dcterms:created>
  <dcterms:modified xsi:type="dcterms:W3CDTF">2026-07-21T07:32:35Z</dcterms:modified>
</cp:coreProperties>
</file>

<file path=docProps/custom.xml><?xml version="1.0" encoding="utf-8"?>
<Properties xmlns="http://schemas.openxmlformats.org/officeDocument/2006/custom-properties" xmlns:vt="http://schemas.openxmlformats.org/officeDocument/2006/docPropsVTypes"/>
</file>