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49eb289118a86367679f61560aceb469c19d6e"/>
    <w:p>
      <w:pPr>
        <w:pStyle w:val="Heading1"/>
      </w:pPr>
      <w:r>
        <w:t xml:space="preserve">Abstract Academic: The Role of the Special Education Teacher in Brazil Brasília</w:t>
      </w:r>
    </w:p>
    <w:p>
      <w:pPr>
        <w:pStyle w:val="FirstParagraph"/>
      </w:pPr>
      <w:r>
        <w:rPr>
          <w:bCs/>
          <w:b/>
        </w:rPr>
        <w:t xml:space="preserve">Abstract academic</w:t>
      </w:r>
      <w:r>
        <w:t xml:space="preserve">: This document explores the multifaceted role of</w:t>
      </w:r>
      <w:r>
        <w:t xml:space="preserve"> </w:t>
      </w:r>
      <w:r>
        <w:rPr>
          <w:bCs/>
          <w:b/>
        </w:rPr>
        <w:t xml:space="preserve">Special Education Teachers</w:t>
      </w:r>
      <w:r>
        <w:t xml:space="preserve"> </w:t>
      </w:r>
      <w:r>
        <w:t xml:space="preserve">within the context of Brazil’s capital city, Brasília, emphasizing their critical contributions to inclusive education and societal integration. The analysis is framed within the broader educational policies of Brazil, with a focus on the unique challenges and opportunities inherent to Brasília’s socio-cultural and administrative environment. As a federal capital with diverse demographics, economic disparities, and a rapidly growing population of students with disabilities (PNEs), Brasília presents both significant demands and transformative potential for Special Education Teachers. This abstract academic document examines the pedagogical strategies, legal frameworks, institutional support systems, and interdisciplinary collaborations that define the work of</w:t>
      </w:r>
      <w:r>
        <w:t xml:space="preserve"> </w:t>
      </w:r>
      <w:r>
        <w:rPr>
          <w:bCs/>
          <w:b/>
        </w:rPr>
        <w:t xml:space="preserve">Special Education Teachers</w:t>
      </w:r>
      <w:r>
        <w:t xml:space="preserve"> </w:t>
      </w:r>
      <w:r>
        <w:t xml:space="preserve">in Brazil Brasília. It further evaluates the implications of these factors on educational equity, teacher training programs, and policy implementation in a region that serves as both a national model and a microcosm of Brazil’s broader educational landscape.</w:t>
      </w:r>
    </w:p>
    <w:p>
      <w:pPr>
        <w:pStyle w:val="BodyText"/>
      </w:pPr>
      <w:r>
        <w:t xml:space="preserve">The</w:t>
      </w:r>
      <w:r>
        <w:t xml:space="preserve"> </w:t>
      </w:r>
      <w:r>
        <w:rPr>
          <w:bCs/>
          <w:b/>
        </w:rPr>
        <w:t xml:space="preserve">Special Education Teacher</w:t>
      </w:r>
      <w:r>
        <w:t xml:space="preserve"> </w:t>
      </w:r>
      <w:r>
        <w:t xml:space="preserve">occupies a pivotal position within the Brazilian education system, tasked with addressing the needs of students with disabilities or learning difficulties through individualized instruction, curriculum adaptation, and inclusion initiatives. In Brasília, this role is further complicated by the city’s status as a political and administrative hub. The presence of federal agencies, research institutions, and international organizations in Brasília has created a unique ecosystem where educational policies are often tested before being replicated nationwide. However, this dynamic environment also exacerbates inequalities in resource distribution and access to specialized services. For</w:t>
      </w:r>
      <w:r>
        <w:t xml:space="preserve"> </w:t>
      </w:r>
      <w:r>
        <w:rPr>
          <w:bCs/>
          <w:b/>
        </w:rPr>
        <w:t xml:space="preserve">Special Education Teachers</w:t>
      </w:r>
      <w:r>
        <w:t xml:space="preserve">, this duality necessitates a dual focus: advocating for equitable policy implementation while adapting to the heterogeneous realities of Brasília’s schools.</w:t>
      </w:r>
    </w:p>
    <w:p>
      <w:pPr>
        <w:pStyle w:val="BodyText"/>
      </w:pPr>
      <w:r>
        <w:t xml:space="preserve">The legal framework governing Special Education in Brazil, particularly the National Education Guidelines and Bases Law (LDB, Law No. 9394/1996) and the Inclusive Education Policy (Lei 12.796/2013), provides a foundation for ensuring the rights of students with disabilities. These laws mandate that all educational institutions in Brazil, including those in Brasília, must provide inclusive education and accommodate the needs of PNEs through appropriate pedagogical approaches. However, enforcement remains inconsistent due to structural barriers such as underfunded schools, lack of trained personnel, and bureaucratic inefficiencies. In Brasília, where federal resources are abundant but often siloed within agencies like INEP (Instituto Nacional de Estudos e Pesquisas Educacionais Anísio Teixeira),</w:t>
      </w:r>
      <w:r>
        <w:t xml:space="preserve"> </w:t>
      </w:r>
      <w:r>
        <w:rPr>
          <w:bCs/>
          <w:b/>
        </w:rPr>
        <w:t xml:space="preserve">Special Education Teachers</w:t>
      </w:r>
      <w:r>
        <w:t xml:space="preserve"> </w:t>
      </w:r>
      <w:r>
        <w:t xml:space="preserve">must navigate complex administrative hierarchies to secure the tools and support required for effective instruction.</w:t>
      </w:r>
    </w:p>
    <w:p>
      <w:pPr>
        <w:pStyle w:val="BodyText"/>
      </w:pPr>
      <w:r>
        <w:t xml:space="preserve">The challenges faced by</w:t>
      </w:r>
      <w:r>
        <w:t xml:space="preserve"> </w:t>
      </w:r>
      <w:r>
        <w:rPr>
          <w:bCs/>
          <w:b/>
        </w:rPr>
        <w:t xml:space="preserve">Special Education Teachers</w:t>
      </w:r>
      <w:r>
        <w:t xml:space="preserve"> </w:t>
      </w:r>
      <w:r>
        <w:t xml:space="preserve">in Brazil Brasília are compounded by cultural factors. While Brazil has made strides in promoting inclusion, societal stigma surrounding disabilities persists, particularly in regions with limited awareness of neurodiversity. In Brasília, where the population includes a significant number of migrants and refugees from across the country,</w:t>
      </w:r>
      <w:r>
        <w:t xml:space="preserve"> </w:t>
      </w:r>
      <w:r>
        <w:rPr>
          <w:bCs/>
          <w:b/>
        </w:rPr>
        <w:t xml:space="preserve">Special Education Teachers</w:t>
      </w:r>
      <w:r>
        <w:t xml:space="preserve"> </w:t>
      </w:r>
      <w:r>
        <w:t xml:space="preserve">must also address linguistic and cultural diversity within their classrooms. This requires not only pedagogical flexibility but also intercultural competence to bridge gaps between students’ backgrounds and the standardized educational system.</w:t>
      </w:r>
    </w:p>
    <w:p>
      <w:pPr>
        <w:pStyle w:val="BodyText"/>
      </w:pPr>
      <w:r>
        <w:t xml:space="preserve">To address these challenges, Brasília has emerged as a testing ground for innovative special education initiatives. For example, the municipal government of Brasília has partnered with universities and NGOs to pilot programs that integrate technology into Special Education, such as AI-driven learning platforms tailored for students with autism or dyslexia. These initiatives underscore the potential of</w:t>
      </w:r>
      <w:r>
        <w:t xml:space="preserve"> </w:t>
      </w:r>
      <w:r>
        <w:rPr>
          <w:bCs/>
          <w:b/>
        </w:rPr>
        <w:t xml:space="preserve">Special Education Teachers</w:t>
      </w:r>
      <w:r>
        <w:t xml:space="preserve"> </w:t>
      </w:r>
      <w:r>
        <w:t xml:space="preserve">to drive innovation when supported by institutional backing. However, success depends on sustained investment in teacher training and infrastructure. Studies indicate that many</w:t>
      </w:r>
      <w:r>
        <w:t xml:space="preserve"> </w:t>
      </w:r>
      <w:r>
        <w:rPr>
          <w:bCs/>
          <w:b/>
        </w:rPr>
        <w:t xml:space="preserve">Special Education Teachers</w:t>
      </w:r>
      <w:r>
        <w:t xml:space="preserve"> </w:t>
      </w:r>
      <w:r>
        <w:t xml:space="preserve">in Brasília lack access to professional development opportunities focused on emerging methodologies, such as assistive technologies or trauma-informed pedagogy.</w:t>
      </w:r>
    </w:p>
    <w:p>
      <w:pPr>
        <w:pStyle w:val="BodyText"/>
      </w:pPr>
      <w:r>
        <w:t xml:space="preserve">The role of</w:t>
      </w:r>
      <w:r>
        <w:t xml:space="preserve"> </w:t>
      </w:r>
      <w:r>
        <w:rPr>
          <w:bCs/>
          <w:b/>
        </w:rPr>
        <w:t xml:space="preserve">Special Education Teachers</w:t>
      </w:r>
      <w:r>
        <w:t xml:space="preserve"> </w:t>
      </w:r>
      <w:r>
        <w:t xml:space="preserve">extends beyond the classroom. They often act as intermediaries between students, families, and government agencies, advocating for individualized education plans (PDEs) and ensuring compliance with legal mandates. In Brasília, this advocacy is particularly critical in cases involving students from marginalized communities or those enrolled in public schools with limited resources. The</w:t>
      </w:r>
      <w:r>
        <w:t xml:space="preserve"> </w:t>
      </w:r>
      <w:r>
        <w:rPr>
          <w:bCs/>
          <w:b/>
        </w:rPr>
        <w:t xml:space="preserve">Special Education Teacher</w:t>
      </w:r>
      <w:r>
        <w:t xml:space="preserve"> </w:t>
      </w:r>
      <w:r>
        <w:t xml:space="preserve">must balance empathy with administrative rigor to navigate the complexities of Brazil’s educational bureaucracy while prioritizing student well-being.</w:t>
      </w:r>
    </w:p>
    <w:p>
      <w:pPr>
        <w:pStyle w:val="BodyText"/>
      </w:pPr>
      <w:r>
        <w:t xml:space="preserve">Educational equity remains a central theme in discussions about Special Education in Brazil Brasília. Despite federal commitments to inclusion, disparities persist between public and private schools. In Brasília, where economic inequality is starkly visible,</w:t>
      </w:r>
      <w:r>
        <w:t xml:space="preserve"> </w:t>
      </w:r>
      <w:r>
        <w:rPr>
          <w:bCs/>
          <w:b/>
        </w:rPr>
        <w:t xml:space="preserve">Special Education Teachers</w:t>
      </w:r>
      <w:r>
        <w:t xml:space="preserve"> </w:t>
      </w:r>
      <w:r>
        <w:t xml:space="preserve">in public schools often face larger class sizes and fewer resources compared to their counterparts in private institutions. This imbalance raises ethical questions about the accessibility of quality education for all students, regardless of socioeconomic background. The document argues that systemic change requires not only policy reforms but also a cultural shift toward valuing</w:t>
      </w:r>
      <w:r>
        <w:t xml:space="preserve"> </w:t>
      </w:r>
      <w:r>
        <w:rPr>
          <w:bCs/>
          <w:b/>
        </w:rPr>
        <w:t xml:space="preserve">Special Education Teachers</w:t>
      </w:r>
      <w:r>
        <w:t xml:space="preserve"> </w:t>
      </w:r>
      <w:r>
        <w:t xml:space="preserve">as essential agents of social transformation.</w:t>
      </w:r>
    </w:p>
    <w:p>
      <w:pPr>
        <w:pStyle w:val="BodyText"/>
      </w:pPr>
      <w:r>
        <w:t xml:space="preserve">In conclusion, the</w:t>
      </w:r>
      <w:r>
        <w:t xml:space="preserve"> </w:t>
      </w:r>
      <w:r>
        <w:rPr>
          <w:bCs/>
          <w:b/>
        </w:rPr>
        <w:t xml:space="preserve">Special Education Teacher</w:t>
      </w:r>
      <w:r>
        <w:t xml:space="preserve"> </w:t>
      </w:r>
      <w:r>
        <w:t xml:space="preserve">in Brazil Brasília represents a vital link between policy and practice in the pursuit of inclusive education. Their work is shaped by the interplay of federal regulations, local socio-economic conditions, and evolving pedagogical trends. As Brasília continues to grow as a center of innovation and governance, it must also confront the systemic barriers that hinder the full realization of educational rights for students with disabilities. The success of</w:t>
      </w:r>
      <w:r>
        <w:t xml:space="preserve"> </w:t>
      </w:r>
      <w:r>
        <w:rPr>
          <w:bCs/>
          <w:b/>
        </w:rPr>
        <w:t xml:space="preserve">Special Education Teachers</w:t>
      </w:r>
      <w:r>
        <w:t xml:space="preserve"> </w:t>
      </w:r>
      <w:r>
        <w:t xml:space="preserve">in this context hinges on sustained investment in training, resources, and intersectoral collaboration—factors that are as crucial to Brasília as they are to Brazil’s broader vision of an inclusive society.</w:t>
      </w:r>
    </w:p>
    <w:p>
      <w:pPr>
        <w:pStyle w:val="BodyText"/>
      </w:pPr>
      <w:r>
        <w:rPr>
          <w:iCs/>
          <w:i/>
        </w:rPr>
        <w:t xml:space="preserve">This abstract academic document underscores the urgency of elevating the role of</w:t>
      </w:r>
      <w:r>
        <w:rPr>
          <w:iCs/>
          <w:i/>
        </w:rPr>
        <w:t xml:space="preserve"> </w:t>
      </w:r>
      <w:r>
        <w:rPr>
          <w:bCs/>
          <w:b/>
          <w:iCs/>
          <w:i/>
        </w:rPr>
        <w:t xml:space="preserve">Special Education Teachers</w:t>
      </w:r>
      <w:r>
        <w:rPr>
          <w:iCs/>
          <w:i/>
        </w:rPr>
        <w:t xml:space="preserve"> </w:t>
      </w:r>
      <w:r>
        <w:rPr>
          <w:iCs/>
          <w:i/>
        </w:rPr>
        <w:t xml:space="preserve">in Brazil Brasília, positioning them not merely as educators but as catalysts for equity, innovation, and social cohesion in a city that embodies both the promise and paradoxes of national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2026-07-23T20:54:26Z</dcterms:created>
  <dcterms:modified xsi:type="dcterms:W3CDTF">2026-07-23T20:54:26Z</dcterms:modified>
</cp:coreProperties>
</file>

<file path=docProps/custom.xml><?xml version="1.0" encoding="utf-8"?>
<Properties xmlns="http://schemas.openxmlformats.org/officeDocument/2006/custom-properties" xmlns:vt="http://schemas.openxmlformats.org/officeDocument/2006/docPropsVTypes"/>
</file>