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7bb91ac0939c645c7a8201c0b89d16e7f081d83"/>
    <w:p>
      <w:pPr>
        <w:pStyle w:val="Heading1"/>
      </w:pPr>
      <w:r>
        <w:t xml:space="preserve">Abstract Academic Document: The Role and Challenges of Special Education Teachers in Egypt, Cairo</w:t>
      </w:r>
    </w:p>
    <w:p>
      <w:pPr>
        <w:pStyle w:val="FirstParagraph"/>
      </w:pPr>
      <w:r>
        <w:rPr>
          <w:bCs/>
          <w:b/>
        </w:rPr>
        <w:t xml:space="preserve">Abstract:</w:t>
      </w:r>
    </w:p>
    <w:p>
      <w:pPr>
        <w:pStyle w:val="BodyText"/>
      </w:pPr>
      <w:r>
        <w:t xml:space="preserve">The role of a Special Education Teacher is pivotal in addressing the unique learning needs of students with disabilities or developmental differences. In the context of Egypt, particularly in Cairo—the capital and most populous city—the significance of this profession is underscored by the country’s growing recognition of inclusive education as a cornerstone for national development. This academic abstract explores the multifaceted responsibilities, challenges, and opportunities faced by Special Education Teachers in Cairo, emphasizing their critical role in fostering equitable access to quality education for marginalized learners. The discussion situates this profession within Egypt’s socio-cultural and policy frameworks while highlighting the urgent need for systemic support to enhance professional efficacy.</w:t>
      </w:r>
    </w:p>
    <w:bookmarkStart w:id="20" w:name="Xfbfa3be1d1780ee5763e69285677b0d6dc8e391"/>
    <w:p>
      <w:pPr>
        <w:pStyle w:val="Heading2"/>
      </w:pPr>
      <w:r>
        <w:t xml:space="preserve">The Context of Special Education in Egypt, Cairo</w:t>
      </w:r>
    </w:p>
    <w:p>
      <w:pPr>
        <w:pStyle w:val="FirstParagraph"/>
      </w:pPr>
      <w:r>
        <w:t xml:space="preserve">Egypt has made strides in recent decades toward integrating children with special needs into mainstream education systems. However, the implementation of inclusive policies remains uneven, particularly in urban centers like Cairo. As a hub for economic activity and cultural diversity, Cairo hosts a wide range of students with disabilities, including those with sensory impairments (e.g., visual or hearing loss), intellectual disabilities, autism spectrum disorder (ASD), and learning difficulties. The Special Education Teacher in this context must navigate complex challenges such as inadequate infrastructure, limited funding for specialized resources, and societal stigmas that hinder the acceptance of inclusive practices.</w:t>
      </w:r>
    </w:p>
    <w:p>
      <w:pPr>
        <w:pStyle w:val="BodyText"/>
      </w:pPr>
      <w:r>
        <w:t xml:space="preserve">The Egyptian Ministry of Education has introduced frameworks to support special education through initiatives like the National Strategy for Inclusive Education (2019). This strategy emphasizes the importance of training educators to accommodate diverse learning needs. However, in practice, many Special Education Teachers in Cairo operate within under-resourced schools that lack trained staff, assistive technologies, and individualized education plans (IEPs). The role of the Special Education Teacher thus extends beyond curriculum delivery to include advocacy for systemic change and collaboration with multidisciplinary teams to address barriers to learning.</w:t>
      </w:r>
    </w:p>
    <w:bookmarkEnd w:id="20"/>
    <w:bookmarkStart w:id="21" w:name="X0d4105e828199ed114e837046810bdcec7a7295"/>
    <w:p>
      <w:pPr>
        <w:pStyle w:val="Heading2"/>
      </w:pPr>
      <w:r>
        <w:t xml:space="preserve">Qualifications and Professional Development for Special Education Teachers in Egypt</w:t>
      </w:r>
    </w:p>
    <w:p>
      <w:pPr>
        <w:pStyle w:val="FirstParagraph"/>
      </w:pPr>
      <w:r>
        <w:t xml:space="preserve">Becoming a Special Education Teacher in Egypt requires rigorous academic preparation. Prospective educators must complete a bachelor’s degree in special education or a related field, often with coursework in pedagogical theory, psychology of learning disabilities, and classroom management strategies. Additionally, they must obtain certification from the Egyptian Ministry of Education through competitive exams that assess their understanding of inclusive education principles and practical teaching skills.</w:t>
      </w:r>
    </w:p>
    <w:p>
      <w:pPr>
        <w:pStyle w:val="BodyText"/>
      </w:pPr>
      <w:r>
        <w:t xml:space="preserve">Continuing professional development is equally vital. Special Education Teachers in Cairo frequently participate in workshops organized by educational NGOs such as the Egyptian Society for Mental Retardation or international partners like UNICEF. These programs focus on emerging methodologies such as differentiated instruction, applied behavior analysis (ABA), and the use of digital tools for assistive learning. Despite these efforts, gaps persist in training that address culturally specific challenges in Cairo’s diverse communities.</w:t>
      </w:r>
    </w:p>
    <w:bookmarkEnd w:id="21"/>
    <w:bookmarkStart w:id="22" w:name="Xa4082160be82c2d8fb42e1c385dd54621c5acb7"/>
    <w:p>
      <w:pPr>
        <w:pStyle w:val="Heading2"/>
      </w:pPr>
      <w:r>
        <w:t xml:space="preserve">Challenges Faced by Special Education Teachers in Cairo</w:t>
      </w:r>
    </w:p>
    <w:p>
      <w:pPr>
        <w:pStyle w:val="FirstParagraph"/>
      </w:pPr>
      <w:r>
        <w:t xml:space="preserve">One of the most pressing challenges is the shortage of qualified personnel. According to a 2021 report by Egypt’s Supreme Council of Universities, only 15% of schools in Cairo have fully trained Special Education Teachers. This deficit forces general educators to take on responsibilities outside their expertise, often resulting in suboptimal support for students with disabilities. Additionally, many teachers report feeling overwhelmed by the lack of institutional support for classroom modifications and the absence of clear protocols for managing behavioral or sensory needs.</w:t>
      </w:r>
    </w:p>
    <w:p>
      <w:pPr>
        <w:pStyle w:val="BodyText"/>
      </w:pPr>
      <w:r>
        <w:t xml:space="preserve">Sociocultural factors further complicate the work of Special Education Teachers. In some communities within Cairo, misconceptions about disabilities—such as attributing them to supernatural causes or labeling individuals as "uneducable"—perpetuate discrimination. This stigma can discourage families from enrolling their children in school, leaving teachers to combat low enrollment rates alongside academic challenges.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obstacles, the Special Education Teacher community in Cairo is increasingly leveraging technology and cross-sector partnerships to improve outcomes. For example, mobile applications designed for Arabic-speaking users are being used to teach literacy skills to students with dyslexia. Furthermore, collaborations between schools and local NGOs have led to the creation of resource centers that provide training materials, assistive devices, and counseling services for both teachers and families.</w:t>
      </w:r>
    </w:p>
    <w:p>
      <w:pPr>
        <w:pStyle w:val="BodyText"/>
      </w:pPr>
      <w:r>
        <w:t xml:space="preserve">The role of Special Education Teachers is also evolving in response to global trends such as Universal Design for Learning (UDL). By embedding UDL principles into lesson planning, educators in Cairo are beginning to create more flexible learning environments that benefit all students, not just those with disabilities. This approach aligns with Egypt’s broader goals under the United Nations Sustainable Development Goals (SDGs), particularly SDG 4 on quality education.</w:t>
      </w:r>
    </w:p>
    <w:bookmarkEnd w:id="23"/>
    <w:bookmarkStart w:id="24" w:name="X69aa42bfc0f495e2677ba243c7f0e11a4c44810"/>
    <w:p>
      <w:pPr>
        <w:pStyle w:val="Heading2"/>
      </w:pPr>
      <w:r>
        <w:t xml:space="preserve">Recommendations for Strengthening Special Education in Cairo</w:t>
      </w:r>
    </w:p>
    <w:p>
      <w:pPr>
        <w:pStyle w:val="FirstParagraph"/>
      </w:pPr>
      <w:r>
        <w:t xml:space="preserve">To address systemic issues, several recommendations are proposed:</w:t>
      </w:r>
    </w:p>
    <w:p>
      <w:pPr>
        <w:numPr>
          <w:ilvl w:val="0"/>
          <w:numId w:val="1001"/>
        </w:numPr>
        <w:pStyle w:val="Compact"/>
      </w:pPr>
      <w:r>
        <w:rPr>
          <w:bCs/>
          <w:b/>
        </w:rPr>
        <w:t xml:space="preserve">Policy Reform:</w:t>
      </w:r>
      <w:r>
        <w:t xml:space="preserve"> </w:t>
      </w:r>
      <w:r>
        <w:t xml:space="preserve">The Egyptian government should prioritize increasing funding for special education programs and mandate the inclusion of trained Special Education Teachers in all public schools.</w:t>
      </w:r>
    </w:p>
    <w:p>
      <w:pPr>
        <w:numPr>
          <w:ilvl w:val="0"/>
          <w:numId w:val="1001"/>
        </w:numPr>
        <w:pStyle w:val="Compact"/>
      </w:pPr>
      <w:r>
        <w:rPr>
          <w:bCs/>
          <w:b/>
        </w:rPr>
        <w:t xml:space="preserve">Community Engagement:</w:t>
      </w:r>
      <w:r>
        <w:t xml:space="preserve"> </w:t>
      </w:r>
      <w:r>
        <w:t xml:space="preserve">Awareness campaigns led by educators, healthcare professionals, and religious leaders can help reduce stigma associated with disabilities in Cairo’s neighborhoods.</w:t>
      </w:r>
    </w:p>
    <w:p>
      <w:pPr>
        <w:numPr>
          <w:ilvl w:val="0"/>
          <w:numId w:val="1001"/>
        </w:numPr>
        <w:pStyle w:val="Compact"/>
      </w:pPr>
      <w:r>
        <w:rPr>
          <w:bCs/>
          <w:b/>
        </w:rPr>
        <w:t xml:space="preserve">International Collaboration:</w:t>
      </w:r>
      <w:r>
        <w:t xml:space="preserve"> </w:t>
      </w:r>
      <w:r>
        <w:t xml:space="preserve">Partnerships with global institutions specializing in special education—such as the World Bank or UNESCO—could provide access to best practices, research funding, and technical assistance.</w:t>
      </w:r>
    </w:p>
    <w:p>
      <w:pPr>
        <w:pStyle w:val="FirstParagraph"/>
      </w:pPr>
      <w:r>
        <w:t xml:space="preserve">In conclusion, the Special Education Teacher in Egypt’s Cairo is a linchpin for achieving educational equity. Their work not only transforms individual lives but also contributes to the broader social cohesion of a rapidly urbanizing and diverse society. As Egypt continues its journey toward inclusive education, investing in these educators’ training, resources, and well-being will be crucial for unlocking the potential of all learners.</w:t>
      </w:r>
    </w:p>
    <w:bookmarkEnd w:id="24"/>
    <w:bookmarkStart w:id="25" w:name="keywords"/>
    <w:p>
      <w:pPr>
        <w:pStyle w:val="Heading2"/>
      </w:pPr>
      <w:r>
        <w:t xml:space="preserve">Keywords</w:t>
      </w:r>
    </w:p>
    <w:p>
      <w:pPr>
        <w:numPr>
          <w:ilvl w:val="0"/>
          <w:numId w:val="1002"/>
        </w:numPr>
        <w:pStyle w:val="Compact"/>
      </w:pPr>
      <w:r>
        <w:t xml:space="preserve">Abstract academic</w:t>
      </w:r>
    </w:p>
    <w:p>
      <w:pPr>
        <w:numPr>
          <w:ilvl w:val="0"/>
          <w:numId w:val="1002"/>
        </w:numPr>
        <w:pStyle w:val="Compact"/>
      </w:pPr>
      <w:r>
        <w:t xml:space="preserve">Special Education Teacher</w:t>
      </w:r>
    </w:p>
    <w:p>
      <w:pPr>
        <w:numPr>
          <w:ilvl w:val="0"/>
          <w:numId w:val="1002"/>
        </w:numPr>
        <w:pStyle w:val="Compact"/>
      </w:pPr>
      <w:r>
        <w:t xml:space="preserve">Egypt Cairo</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Egypt Cairo</dc:title>
  <dc:creator/>
  <dc:language>en</dc:language>
  <cp:keywords/>
  <dcterms:created xsi:type="dcterms:W3CDTF">2026-07-23T04:29:39Z</dcterms:created>
  <dcterms:modified xsi:type="dcterms:W3CDTF">2026-07-23T04:29:39Z</dcterms:modified>
</cp:coreProperties>
</file>

<file path=docProps/custom.xml><?xml version="1.0" encoding="utf-8"?>
<Properties xmlns="http://schemas.openxmlformats.org/officeDocument/2006/custom-properties" xmlns:vt="http://schemas.openxmlformats.org/officeDocument/2006/docPropsVTypes"/>
</file>