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c2bb11540fb79861e0fe0a18cac162bb103c821"/>
    <w:p>
      <w:pPr>
        <w:pStyle w:val="Heading1"/>
      </w:pPr>
      <w:r>
        <w:t xml:space="preserve">Abstract Academic Document: The Role and Challenges of a Special Education Teacher in France Marseille</w:t>
      </w:r>
    </w:p>
    <w:p>
      <w:pPr>
        <w:pStyle w:val="FirstParagraph"/>
      </w:pPr>
      <w:r>
        <w:t xml:space="preserve">The academic landscape of special education in France, particularly within the vibrant and culturally diverse city of Marseille, presents a unique confluence of educational theory, policy implementation, and socio-cultural dynamics. This abstract explores the multifaceted role of a Special Education Teacher (SET) in this region, emphasizing the interplay between institutional frameworks, pedagogical practices, and the lived experiences of students with disabilities. By situating this analysis within the context of France Marseille—a city renowned for its historical significance, multicultural population, and evolving educational priorities—this document aims to highlight both the opportunities and challenges inherent in fostering inclusive education systems.</w:t>
      </w:r>
    </w:p>
    <w:bookmarkStart w:id="20" w:name="X07e2996c06274742390fd50d2e8e7738301ce99"/>
    <w:p>
      <w:pPr>
        <w:pStyle w:val="Heading2"/>
      </w:pPr>
      <w:r>
        <w:t xml:space="preserve">Contextualizing Special Education in France Marseille</w:t>
      </w:r>
    </w:p>
    <w:p>
      <w:pPr>
        <w:pStyle w:val="FirstParagraph"/>
      </w:pPr>
      <w:r>
        <w:t xml:space="preserve">Marseille, as one of France's largest cities and a UNESCO-recognized site for its historical heritage, serves as a microcosm of the nation’s educational diversity. The city’s population includes significant numbers of students from immigrant backgrounds, socioeconomically disadvantaged communities, and those with diverse learning needs. This demographic complexity necessitates a robust special education system that adheres to the French legal framework, which mandates inclusive education for all children under the 2005 Law on Disability (Loi du 11 février 2005). The role of a Special Education Teacher in this context is pivotal, requiring not only specialized pedagogical training but also an acute sensitivity to cultural and linguistic plurality.</w:t>
      </w:r>
    </w:p>
    <w:p>
      <w:pPr>
        <w:pStyle w:val="BodyText"/>
      </w:pPr>
      <w:r>
        <w:t xml:space="preserve">In France, special education is governed by the principle of "réussite scolaire" (educational success), which emphasizes equal access to quality education for students with disabilities. Schools in Marseille must comply with this mandate while navigating resource constraints, bureaucratic hurdles, and the need to balance inclusive practices with the demands of a traditional curriculum. The SET in this environment is tasked with designing individualized educational programs (PEI) that align with both national standards and the unique needs of each student.</w:t>
      </w:r>
    </w:p>
    <w:bookmarkEnd w:id="20"/>
    <w:bookmarkStart w:id="21" w:name="X4c7eac8181655c044afc27eaa6778f0ced50d98"/>
    <w:p>
      <w:pPr>
        <w:pStyle w:val="Heading2"/>
      </w:pPr>
      <w:r>
        <w:t xml:space="preserve">The Pedagogical Expertise of a Special Education Teacher</w:t>
      </w:r>
    </w:p>
    <w:p>
      <w:pPr>
        <w:pStyle w:val="FirstParagraph"/>
      </w:pPr>
      <w:r>
        <w:t xml:space="preserve">A Special Education Teacher in France Marseille must possess a dual expertise: technical knowledge of special education methodologies and an understanding of the socio-cultural context in which they operate. Training for SETs in France typically involves a Master’s degree (MEEF) with a specialization in special education, followed by practical experience under the supervision of experienced educators. This rigorous preparation equips teachers to address a wide range of disabilities, including autism spectrum disorder, ADHD, learning disabilities, and sensory impairments.</w:t>
      </w:r>
    </w:p>
    <w:p>
      <w:pPr>
        <w:pStyle w:val="BodyText"/>
      </w:pPr>
      <w:r>
        <w:t xml:space="preserve">In Marseille, the SET’s role extends beyond classroom instruction. They collaborate closely with psychologists, speech therapists (orthophonistes), and social workers to create holistic support systems for students. Additionally, they often engage in parent-teacher meetings to ensure continuity between home and school environments. The integration of assistive technologies (AT) is another critical component of their practice, given the city’s commitment to leveraging innovation for educational inclusion.</w:t>
      </w:r>
    </w:p>
    <w:bookmarkEnd w:id="21"/>
    <w:bookmarkStart w:id="22" w:name="Xcfb6f8db7bd6ebcd97ffb1f66e695c9e58c53da"/>
    <w:p>
      <w:pPr>
        <w:pStyle w:val="Heading2"/>
      </w:pPr>
      <w:r>
        <w:t xml:space="preserve">Challenges in Implementing Inclusive Education</w:t>
      </w:r>
    </w:p>
    <w:p>
      <w:pPr>
        <w:pStyle w:val="FirstParagraph"/>
      </w:pPr>
      <w:r>
        <w:t xml:space="preserve">Despite France’s progressive legislation, implementing inclusive education in Marseille presents several challenges. Resource allocation remains a persistent issue, as underfunded schools struggle to provide adequate support for students with disabilities. The shortage of trained SETs exacerbates this problem, particularly in peripheral areas of the city where access to specialized services is limited.</w:t>
      </w:r>
    </w:p>
    <w:p>
      <w:pPr>
        <w:pStyle w:val="BodyText"/>
      </w:pPr>
      <w:r>
        <w:t xml:space="preserve">Cultural barriers also influence the effectiveness of special education programs. Students from immigrant families may face language acquisition difficulties, which can complicate the identification and assessment of learning disabilities. Furthermore, societal stigma surrounding disability in certain communities can hinder parental involvement and cooperation with educators.</w:t>
      </w:r>
    </w:p>
    <w:bookmarkEnd w:id="22"/>
    <w:bookmarkStart w:id="23" w:name="X9d90db5afd0f6344293a4b6a395c0a22ae3df72"/>
    <w:p>
      <w:pPr>
        <w:pStyle w:val="Heading2"/>
      </w:pPr>
      <w:r>
        <w:t xml:space="preserve">Case Studies: Innovations in Marseille’s Special Education</w:t>
      </w:r>
    </w:p>
    <w:p>
      <w:pPr>
        <w:pStyle w:val="FirstParagraph"/>
      </w:pPr>
      <w:r>
        <w:t xml:space="preserve">Several initiatives in Marseille have demonstrated innovative approaches to special education. For instance, the "École Inclusive de la Citadelle" has pioneered the use of multisensory teaching methods tailored to students with autism, leveraging technology such as interactive whiteboards and virtual reality simulations. Similarly, the "Marseille Special Needs Network" (Réseau Marseille Handicap) facilitates collaboration between local schools and non-governmental organizations (NGOs) to provide extracurricular support services for students with disabilities.</w:t>
      </w:r>
    </w:p>
    <w:p>
      <w:pPr>
        <w:pStyle w:val="BodyText"/>
      </w:pPr>
      <w:r>
        <w:t xml:space="preserve">Another notable project involves the integration of peer mentoring programs in primary schools across Marseille. These programs pair students with disabilities with neurotypical peers, fostering mutual understanding and reducing social isolation. Such initiatives highlight the potential of community-driven solutions to complement formal education systems.</w:t>
      </w:r>
    </w:p>
    <w:bookmarkEnd w:id="23"/>
    <w:bookmarkStart w:id="24" w:name="X33ae2e8f1936172713d207cf6fe18f1dfff86c1"/>
    <w:p>
      <w:pPr>
        <w:pStyle w:val="Heading2"/>
      </w:pPr>
      <w:r>
        <w:t xml:space="preserve">Policy Recommendations for Enhancing Special Education in Marseille</w:t>
      </w:r>
    </w:p>
    <w:p>
      <w:pPr>
        <w:pStyle w:val="FirstParagraph"/>
      </w:pPr>
      <w:r>
        <w:t xml:space="preserve">To strengthen the role of Special Education Teachers in Marseille, several policy recommendations are proposed. First, increasing funding for special education programs is essential to ensure access to qualified teachers, assistive technologies, and inclusive infrastructure (e.g., accessible classrooms). Second, expanding professional development opportunities for SETs—such as workshops on cultural competence and trauma-informed practices—would better equip them to address the diverse needs of students.</w:t>
      </w:r>
    </w:p>
    <w:p>
      <w:pPr>
        <w:pStyle w:val="BodyText"/>
      </w:pPr>
      <w:r>
        <w:t xml:space="preserve">Third, fostering partnerships between schools and local NGOs can help bridge resource gaps. For example, community-based organizations could provide language support services for immigrant families or offer vocational training programs for older students with disabilities. Finally, public awareness campaigns are needed to combat stigma and promote a more inclusive societal attitude toward disability.</w:t>
      </w:r>
    </w:p>
    <w:bookmarkEnd w:id="24"/>
    <w:bookmarkStart w:id="25" w:name="conclusion"/>
    <w:p>
      <w:pPr>
        <w:pStyle w:val="Heading2"/>
      </w:pPr>
      <w:r>
        <w:t xml:space="preserve">Conclusion</w:t>
      </w:r>
    </w:p>
    <w:p>
      <w:pPr>
        <w:pStyle w:val="FirstParagraph"/>
      </w:pPr>
      <w:r>
        <w:t xml:space="preserve">The role of a Special Education Teacher in France Marseille is both challenging and deeply rewarding, requiring a blend of pedagogical skill, cultural sensitivity, and resilience. As the city continues to evolve as a hub of innovation and diversity, the SET remains at the forefront of efforts to ensure that all students—regardless of ability—can thrive within the educational system. By addressing systemic barriers through policy reform and community collaboration, France Marseille can set a benchmark for inclusive education in Europe.</w:t>
      </w:r>
    </w:p>
    <w:p>
      <w:pPr>
        <w:pStyle w:val="BodyText"/>
      </w:pPr>
      <w:r>
        <w:t xml:space="preserve">This abstract underscores the importance of contextualizing special education within specific geographical and cultural frameworks. The experiences of SETs in Marseille offer valuable insights into the broader challenges and possibilities of creating an equitable educational landscape, not only for France but for other regions striving to achieve similar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France Marseille</dc:title>
  <dc:creator/>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