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11c7c549acd933f2e230f2bfc5fb5415b4f8d93"/>
    <w:p>
      <w:pPr>
        <w:pStyle w:val="Heading1"/>
      </w:pPr>
      <w:r>
        <w:t xml:space="preserve">Abstract Academic Document: The Role and Challenges of the Special Education Teacher in Japan, Osaka</w:t>
      </w:r>
    </w:p>
    <w:p>
      <w:pPr>
        <w:pStyle w:val="FirstParagraph"/>
      </w:pPr>
      <w:r>
        <w:rPr>
          <w:bCs/>
          <w:b/>
        </w:rPr>
        <w:t xml:space="preserve">Keywords:</w:t>
      </w:r>
      <w:r>
        <w:t xml:space="preserve"> </w:t>
      </w:r>
      <w:r>
        <w:t xml:space="preserve">Abstract academic, Special Education Teacher, Japan Osaka.</w:t>
      </w:r>
    </w:p>
    <w:p>
      <w:pPr>
        <w:pStyle w:val="BodyText"/>
      </w:pPr>
      <w:r>
        <w:t xml:space="preserve">The field of special education has gained increasing prominence in contemporary academic and policy discourse worldwide. In Japan, where societal norms emphasize collective harmony and structured systems of education, the role of the</w:t>
      </w:r>
      <w:r>
        <w:t xml:space="preserve"> </w:t>
      </w:r>
      <w:r>
        <w:rPr>
          <w:bCs/>
          <w:b/>
        </w:rPr>
        <w:t xml:space="preserve">Special Education Teacher</w:t>
      </w:r>
      <w:r>
        <w:t xml:space="preserve"> </w:t>
      </w:r>
      <w:r>
        <w:t xml:space="preserve">holds particular significance. This abstract academic document examines the unique responsibilities, challenges, and contributions of</w:t>
      </w:r>
      <w:r>
        <w:t xml:space="preserve"> </w:t>
      </w:r>
      <w:r>
        <w:rPr>
          <w:bCs/>
          <w:b/>
        </w:rPr>
        <w:t xml:space="preserve">Special Education Teachers</w:t>
      </w:r>
      <w:r>
        <w:t xml:space="preserve"> </w:t>
      </w:r>
      <w:r>
        <w:t xml:space="preserve">operating within the educational frameworks of</w:t>
      </w:r>
      <w:r>
        <w:t xml:space="preserve"> </w:t>
      </w:r>
      <w:r>
        <w:rPr>
          <w:bCs/>
          <w:b/>
        </w:rPr>
        <w:t xml:space="preserve">Japan Osaka</w:t>
      </w:r>
      <w:r>
        <w:t xml:space="preserve">, a metropolitan region characterized by its cultural diversity, rapid urbanization, and commitment to inclusive education. By analyzing legal structures, pedagogical practices, and societal expectations in this context, this document underscores the critical role of special educators in fostering equity and accessibility for students with disabilities or special needs.</w:t>
      </w:r>
    </w:p>
    <w:bookmarkStart w:id="20" w:name="Xf362e86209fa02063e4ceca860f3c1bf39a4213"/>
    <w:p>
      <w:pPr>
        <w:pStyle w:val="Heading2"/>
      </w:pPr>
      <w:r>
        <w:t xml:space="preserve">Contextualizing Special Education in Japan Osaka</w:t>
      </w:r>
    </w:p>
    <w:p>
      <w:pPr>
        <w:pStyle w:val="FirstParagraph"/>
      </w:pPr>
      <w:r>
        <w:rPr>
          <w:bCs/>
          <w:b/>
        </w:rPr>
        <w:t xml:space="preserve">Japan Osaka</w:t>
      </w:r>
      <w:r>
        <w:t xml:space="preserve">, as one of the country’s largest cities, presents a microcosm of Japan’s broader educational landscape while also reflecting regional distinctions. The city is home to a diverse population, including international residents and students with varying developmental needs. According to the Japanese Ministry of Education, Culture, Sports, Science and Technology (MEXT),</w:t>
      </w:r>
      <w:r>
        <w:t xml:space="preserve"> </w:t>
      </w:r>
      <w:r>
        <w:rPr>
          <w:bCs/>
          <w:b/>
        </w:rPr>
        <w:t xml:space="preserve">special education</w:t>
      </w:r>
      <w:r>
        <w:t xml:space="preserve"> </w:t>
      </w:r>
      <w:r>
        <w:t xml:space="preserve">in Japan is governed by the</w:t>
      </w:r>
      <w:r>
        <w:t xml:space="preserve"> </w:t>
      </w:r>
      <w:r>
        <w:rPr>
          <w:iCs/>
          <w:i/>
        </w:rPr>
        <w:t xml:space="preserve">Act on Support for Persons with Disabilities</w:t>
      </w:r>
      <w:r>
        <w:t xml:space="preserve"> </w:t>
      </w:r>
      <w:r>
        <w:t xml:space="preserve">(1998) and subsequent revisions that mandate inclusive education policies. These laws emphasize the integration of students with disabilities into mainstream classrooms while also providing specialized support through designated facilities, known as</w:t>
      </w:r>
      <w:r>
        <w:t xml:space="preserve"> </w:t>
      </w:r>
      <w:r>
        <w:rPr>
          <w:iCs/>
          <w:i/>
        </w:rPr>
        <w:t xml:space="preserve">kōshitsu kōryū shisetsu</w:t>
      </w:r>
      <w:r>
        <w:t xml:space="preserve"> </w:t>
      </w:r>
      <w:r>
        <w:t xml:space="preserve">(special support schools).</w:t>
      </w:r>
    </w:p>
    <w:p>
      <w:pPr>
        <w:pStyle w:val="BodyText"/>
      </w:pPr>
      <w:r>
        <w:t xml:space="preserve">In</w:t>
      </w:r>
      <w:r>
        <w:t xml:space="preserve"> </w:t>
      </w:r>
      <w:r>
        <w:rPr>
          <w:bCs/>
          <w:b/>
        </w:rPr>
        <w:t xml:space="preserve">Okinawa</w:t>
      </w:r>
      <w:r>
        <w:t xml:space="preserve">, however, the implementation of these policies is nuanced. While Osaka’s urban infrastructure supports advanced educational resources, challenges such as resource allocation, cultural stigma surrounding disabilities, and the demand for culturally responsive pedagogy persist. The</w:t>
      </w:r>
      <w:r>
        <w:t xml:space="preserve"> </w:t>
      </w:r>
      <w:r>
        <w:rPr>
          <w:bCs/>
          <w:b/>
        </w:rPr>
        <w:t xml:space="preserve">Special Education Teacher</w:t>
      </w:r>
      <w:r>
        <w:t xml:space="preserve"> </w:t>
      </w:r>
      <w:r>
        <w:t xml:space="preserve">in Osaka must navigate these complexities while adhering to national standards and adapting to local needs.</w:t>
      </w:r>
    </w:p>
    <w:bookmarkEnd w:id="20"/>
    <w:bookmarkStart w:id="21" w:name="X7fdbc36a6e80137455e61d2c15bd7822903d831"/>
    <w:p>
      <w:pPr>
        <w:pStyle w:val="Heading2"/>
      </w:pPr>
      <w:r>
        <w:t xml:space="preserve">The Role of the Special Education Teacher: A Multifaceted Profession</w:t>
      </w:r>
    </w:p>
    <w:p>
      <w:pPr>
        <w:pStyle w:val="FirstParagraph"/>
      </w:pPr>
      <w:r>
        <w:t xml:space="preserve">A</w:t>
      </w:r>
      <w:r>
        <w:t xml:space="preserve"> </w:t>
      </w:r>
      <w:r>
        <w:rPr>
          <w:bCs/>
          <w:b/>
        </w:rPr>
        <w:t xml:space="preserve">Special Education Teacher</w:t>
      </w:r>
      <w:r>
        <w:t xml:space="preserve"> </w:t>
      </w:r>
      <w:r>
        <w:t xml:space="preserve">in Japan is a highly trained professional who specializes in addressing the unique learning, behavioral, and developmental needs of students with disabilities. This role requires not only pedagogical expertise but also a deep understanding of psychological theories, assistive technologies, and individualized education plans (IEPs). In</w:t>
      </w:r>
      <w:r>
        <w:t xml:space="preserve"> </w:t>
      </w:r>
      <w:r>
        <w:rPr>
          <w:bCs/>
          <w:b/>
        </w:rPr>
        <w:t xml:space="preserve">Japan Osaka</w:t>
      </w:r>
      <w:r>
        <w:t xml:space="preserve">, these educators often work in both mainstream schools and special support institutions, collaborating with general teachers, school psychologists, and social workers to create inclusive learning environments.</w:t>
      </w:r>
    </w:p>
    <w:p>
      <w:pPr>
        <w:pStyle w:val="BodyText"/>
      </w:pPr>
      <w:r>
        <w:t xml:space="preserve">Qualifications for becoming a</w:t>
      </w:r>
      <w:r>
        <w:t xml:space="preserve"> </w:t>
      </w:r>
      <w:r>
        <w:rPr>
          <w:bCs/>
          <w:b/>
        </w:rPr>
        <w:t xml:space="preserve">Special Education Teacher</w:t>
      </w:r>
      <w:r>
        <w:t xml:space="preserve"> </w:t>
      </w:r>
      <w:r>
        <w:t xml:space="preserve">in Japan involve obtaining a national teaching license (Kyoiku License) through the National Center for University Entrance Examinations (NCE). Additionally, educators must complete specialized training in special education methodologies, which is typically integrated into university-level programs. In Osaka, many universities offer advanced coursework focused on multicultural education and trauma-informed practices to prepare teachers for the city’s diverse student population.</w:t>
      </w:r>
    </w:p>
    <w:p>
      <w:pPr>
        <w:pStyle w:val="BodyText"/>
      </w:pPr>
      <w:r>
        <w:t xml:space="preserve">A key aspect of the</w:t>
      </w:r>
      <w:r>
        <w:t xml:space="preserve"> </w:t>
      </w:r>
      <w:r>
        <w:rPr>
          <w:bCs/>
          <w:b/>
        </w:rPr>
        <w:t xml:space="preserve">Special Education Teacher</w:t>
      </w:r>
      <w:r>
        <w:t xml:space="preserve">’s work in</w:t>
      </w:r>
      <w:r>
        <w:t xml:space="preserve"> </w:t>
      </w:r>
      <w:r>
        <w:rPr>
          <w:bCs/>
          <w:b/>
        </w:rPr>
        <w:t xml:space="preserve">Japan Osaka</w:t>
      </w:r>
      <w:r>
        <w:t xml:space="preserve"> </w:t>
      </w:r>
      <w:r>
        <w:t xml:space="preserve">is their role as an advocate for students. This includes lobbying for policy reforms, educating parents and community members about disability rights, and ensuring that students have access to necessary accommodations such as Braille materials, speech therapy services, or sensory-friendly classroom environments. The teacher’s ability to bridge cultural gaps—between traditional Japanese values of conformity and the modern emphasis on individuality—is critical in Osaka’s inclusive education initiatives.</w:t>
      </w:r>
    </w:p>
    <w:bookmarkEnd w:id="21"/>
    <w:bookmarkStart w:id="22" w:name="Xfa20170175fe64a884b04ce08458cf57f4f7db3"/>
    <w:p>
      <w:pPr>
        <w:pStyle w:val="Heading2"/>
      </w:pPr>
      <w:r>
        <w:t xml:space="preserve">Challenges Faced by Special Education Teachers in Japan Osaka</w:t>
      </w:r>
    </w:p>
    <w:p>
      <w:pPr>
        <w:pStyle w:val="FirstParagraph"/>
      </w:pPr>
      <w:r>
        <w:t xml:space="preserve">Despite the progress made in special education,</w:t>
      </w:r>
      <w:r>
        <w:t xml:space="preserve"> </w:t>
      </w:r>
      <w:r>
        <w:rPr>
          <w:bCs/>
          <w:b/>
        </w:rPr>
        <w:t xml:space="preserve">Special Education Teachers</w:t>
      </w:r>
      <w:r>
        <w:t xml:space="preserve"> </w:t>
      </w:r>
      <w:r>
        <w:t xml:space="preserve">in</w:t>
      </w:r>
      <w:r>
        <w:t xml:space="preserve"> </w:t>
      </w:r>
      <w:r>
        <w:rPr>
          <w:bCs/>
          <w:b/>
        </w:rPr>
        <w:t xml:space="preserve">Japan Osaka</w:t>
      </w:r>
      <w:r>
        <w:t xml:space="preserve"> </w:t>
      </w:r>
      <w:r>
        <w:t xml:space="preserve">face significant challenges. One major issue is the shortage of trained professionals. According to a 2021 report by Osaka Prefecture’s Education Board, the demand for special educators exceeds supply, leading to overburdened staff and limited individualized attention for students. Additionally, many teachers report feeling isolated due to the lack of peer support networks and professional development opportunities tailored to their specialized field.</w:t>
      </w:r>
    </w:p>
    <w:p>
      <w:pPr>
        <w:pStyle w:val="BodyText"/>
      </w:pPr>
      <w:r>
        <w:t xml:space="preserve">Cultural factors also play a role in shaping the experiences of</w:t>
      </w:r>
      <w:r>
        <w:t xml:space="preserve"> </w:t>
      </w:r>
      <w:r>
        <w:rPr>
          <w:bCs/>
          <w:b/>
        </w:rPr>
        <w:t xml:space="preserve">Special Education Teachers</w:t>
      </w:r>
      <w:r>
        <w:t xml:space="preserve">. While Japan has made strides in reducing stigma around disabilities, societal attitudes can still hinder progress. In Osaka, where international influences are more pronounced, educators must address both traditional and modern perspectives on disability. For instance, some families may prefer traditional healing practices over evidence-based interventions, requiring teachers to engage in culturally sensitive dialogues.</w:t>
      </w:r>
    </w:p>
    <w:p>
      <w:pPr>
        <w:pStyle w:val="BodyText"/>
      </w:pPr>
      <w:r>
        <w:t xml:space="preserve">Another challenge is the integration of technology in special education. While Osaka is known for its technological innovation, access to cutting-edge tools such as AI-driven learning platforms or virtual reality (VR) for sensory integration therapy remains uneven across schools.</w:t>
      </w:r>
      <w:r>
        <w:t xml:space="preserve"> </w:t>
      </w:r>
      <w:r>
        <w:rPr>
          <w:bCs/>
          <w:b/>
        </w:rPr>
        <w:t xml:space="preserve">Special Education Teachers</w:t>
      </w:r>
      <w:r>
        <w:t xml:space="preserve"> </w:t>
      </w:r>
      <w:r>
        <w:t xml:space="preserve">must often rely on limited resources while striving to meet the evolving needs of their students.</w:t>
      </w:r>
    </w:p>
    <w:bookmarkEnd w:id="22"/>
    <w:bookmarkStart w:id="23" w:name="Xfb91d9e4f0c100ed10b118cb3f4b134abe91539"/>
    <w:p>
      <w:pPr>
        <w:pStyle w:val="Heading2"/>
      </w:pPr>
      <w:r>
        <w:t xml:space="preserve">Educational Innovations and Future Directions</w:t>
      </w:r>
    </w:p>
    <w:p>
      <w:pPr>
        <w:pStyle w:val="FirstParagraph"/>
      </w:pPr>
      <w:r>
        <w:t xml:space="preserve">To address these challenges,</w:t>
      </w:r>
      <w:r>
        <w:t xml:space="preserve"> </w:t>
      </w:r>
      <w:r>
        <w:rPr>
          <w:bCs/>
          <w:b/>
        </w:rPr>
        <w:t xml:space="preserve">Japan Osaka</w:t>
      </w:r>
      <w:r>
        <w:t xml:space="preserve"> </w:t>
      </w:r>
      <w:r>
        <w:t xml:space="preserve">has begun implementing innovative programs aimed at empowering</w:t>
      </w:r>
      <w:r>
        <w:t xml:space="preserve"> </w:t>
      </w:r>
      <w:r>
        <w:rPr>
          <w:bCs/>
          <w:b/>
        </w:rPr>
        <w:t xml:space="preserve">Special Education Teachers</w:t>
      </w:r>
      <w:r>
        <w:t xml:space="preserve">. For example, the Osaka Metropolitan Government has partnered with local universities to establish a mentorship program that pairs experienced special educators with new graduates. This initiative aims to reduce burnout and improve retention rates among teachers.</w:t>
      </w:r>
    </w:p>
    <w:p>
      <w:pPr>
        <w:pStyle w:val="BodyText"/>
      </w:pPr>
      <w:r>
        <w:t xml:space="preserve">Furthermore, the city is investing in digital infrastructure to support inclusive education. Pilot projects have introduced tablet-based learning modules tailored for students with autism spectrum disorders (ASD) and attention-deficit/hyperactivity disorder (ADHD). These tools are designed to enhance engagement while aligning with Japan’s national curriculum standards.</w:t>
      </w:r>
    </w:p>
    <w:p>
      <w:pPr>
        <w:pStyle w:val="BodyText"/>
      </w:pPr>
      <w:r>
        <w:t xml:space="preserve">The future of</w:t>
      </w:r>
      <w:r>
        <w:t xml:space="preserve"> </w:t>
      </w:r>
      <w:r>
        <w:rPr>
          <w:bCs/>
          <w:b/>
        </w:rPr>
        <w:t xml:space="preserve">Special Education</w:t>
      </w:r>
      <w:r>
        <w:t xml:space="preserve"> </w:t>
      </w:r>
      <w:r>
        <w:t xml:space="preserve">in</w:t>
      </w:r>
      <w:r>
        <w:t xml:space="preserve"> </w:t>
      </w:r>
      <w:r>
        <w:rPr>
          <w:bCs/>
          <w:b/>
        </w:rPr>
        <w:t xml:space="preserve">Japan Osaka</w:t>
      </w:r>
      <w:r>
        <w:t xml:space="preserve"> </w:t>
      </w:r>
      <w:r>
        <w:t xml:space="preserve">will depend on the continued collaboration between policymakers, educators, and communities. As a key stakeholder, the</w:t>
      </w:r>
      <w:r>
        <w:t xml:space="preserve"> </w:t>
      </w:r>
      <w:r>
        <w:rPr>
          <w:bCs/>
          <w:b/>
        </w:rPr>
        <w:t xml:space="preserve">Special Education Teacher</w:t>
      </w:r>
      <w:r>
        <w:t xml:space="preserve"> </w:t>
      </w:r>
      <w:r>
        <w:t xml:space="preserve">must remain adaptable, resilient, and committed to fostering a society where every student can thrive—regardless of their abilities.</w:t>
      </w:r>
    </w:p>
    <w:bookmarkEnd w:id="23"/>
    <w:bookmarkStart w:id="24" w:name="conclusion"/>
    <w:p>
      <w:pPr>
        <w:pStyle w:val="Heading2"/>
      </w:pPr>
      <w:r>
        <w:t xml:space="preserve">Conclusion</w:t>
      </w:r>
    </w:p>
    <w:p>
      <w:pPr>
        <w:pStyle w:val="FirstParagraph"/>
      </w:pPr>
      <w:r>
        <w:t xml:space="preserve">This abstract academic document highlights the vital role of</w:t>
      </w:r>
      <w:r>
        <w:t xml:space="preserve"> </w:t>
      </w:r>
      <w:r>
        <w:rPr>
          <w:bCs/>
          <w:b/>
        </w:rPr>
        <w:t xml:space="preserve">Special Education Teachers</w:t>
      </w:r>
      <w:r>
        <w:t xml:space="preserve"> </w:t>
      </w:r>
      <w:r>
        <w:t xml:space="preserve">in</w:t>
      </w:r>
      <w:r>
        <w:t xml:space="preserve"> </w:t>
      </w:r>
      <w:r>
        <w:rPr>
          <w:bCs/>
          <w:b/>
        </w:rPr>
        <w:t xml:space="preserve">Japan Osaka</w:t>
      </w:r>
      <w:r>
        <w:t xml:space="preserve">. Their work reflects the intersection of national educational policies, local cultural dynamics, and global trends in inclusive education. By addressing systemic challenges and embracing innovation, these educators are pivotal to creating an equitable future for students with special needs. As Japan continues to evolve, the contributions of</w:t>
      </w:r>
      <w:r>
        <w:t xml:space="preserve"> </w:t>
      </w:r>
      <w:r>
        <w:rPr>
          <w:bCs/>
          <w:b/>
        </w:rPr>
        <w:t xml:space="preserve">Special Education Teachers</w:t>
      </w:r>
      <w:r>
        <w:t xml:space="preserve"> </w:t>
      </w:r>
      <w:r>
        <w:t xml:space="preserve">in</w:t>
      </w:r>
      <w:r>
        <w:t xml:space="preserve"> </w:t>
      </w:r>
      <w:r>
        <w:rPr>
          <w:bCs/>
          <w:b/>
        </w:rPr>
        <w:t xml:space="preserve">Okinawa</w:t>
      </w:r>
      <w:r>
        <w:t xml:space="preserve"> </w:t>
      </w:r>
      <w:r>
        <w:t xml:space="preserve">will remain central to the nation’s journey toward a more inclusive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Japan Osaka</dc:title>
  <dc:creator/>
  <dc:language>en</dc:language>
  <cp:keywords/>
  <dcterms:created xsi:type="dcterms:W3CDTF">2026-07-23T10:03:11Z</dcterms:created>
  <dcterms:modified xsi:type="dcterms:W3CDTF">2026-07-23T10:03:11Z</dcterms:modified>
</cp:coreProperties>
</file>

<file path=docProps/custom.xml><?xml version="1.0" encoding="utf-8"?>
<Properties xmlns="http://schemas.openxmlformats.org/officeDocument/2006/custom-properties" xmlns:vt="http://schemas.openxmlformats.org/officeDocument/2006/docPropsVTypes"/>
</file>