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0c7142f032f109d341e18e258ce46894c50fc97"/>
    <w:p>
      <w:pPr>
        <w:pStyle w:val="Heading1"/>
      </w:pPr>
      <w:r>
        <w:t xml:space="preserve">Abstract Academic Document: The Role of Special Education Teachers in Kazakhstan Almaty</w:t>
      </w:r>
    </w:p>
    <w:p>
      <w:pPr>
        <w:pStyle w:val="FirstParagraph"/>
      </w:pPr>
      <w:r>
        <w:rPr>
          <w:bCs/>
          <w:b/>
        </w:rPr>
        <w:t xml:space="preserve">Introduction:</w:t>
      </w:r>
    </w:p>
    <w:p>
      <w:pPr>
        <w:pStyle w:val="BodyText"/>
      </w:pPr>
      <w:r>
        <w:t xml:space="preserve">The role of a Special Education Teacher is pivotal in addressing the diverse learning needs of students with disabilities, developmental disorders, or other unique educational requirements. In regions such as Kazakhstan’s Almaty—a major urban center and the country’s former capital—this role carries particular significance due to the city’s multicultural population, rapid socio-economic changes, and evolving educational policies. This abstract explores the academic and practical dimensions of Special Education Teachers in Kazakhstan Almaty, emphasizing their challenges, responsibilities, and contributions to inclusive education systems. By contextualizing their work within the broader framework of Kazakhstan’s educational landscape and Almaty’s unique demographic profile, this document highlights the importance of specialized pedagogical strategies in fostering equitable access to quality education for all learners.</w:t>
      </w:r>
    </w:p>
    <w:p>
      <w:pPr>
        <w:pStyle w:val="BodyText"/>
      </w:pPr>
      <w:r>
        <w:rPr>
          <w:bCs/>
          <w:b/>
        </w:rPr>
        <w:t xml:space="preserve">Contextual Overview: Kazakhstan Almaty and Its Educational Landscape</w:t>
      </w:r>
    </w:p>
    <w:p>
      <w:pPr>
        <w:pStyle w:val="BodyText"/>
      </w:pPr>
      <w:r>
        <w:t xml:space="preserve">Kazakhstan, a Central Asian nation with a rapidly developing economy, has prioritized educational reform in recent decades to align with global standards. As the largest city in Kazakhstan, Almaty serves as a hub for cultural diversity, housing populations of Kazakh, Russian, Chinese, and other ethnic backgrounds. This demographic richness brings both opportunities and challenges for educators, particularly Special Education Teachers who must navigate varying cultural expectations and linguistic barriers. Almaty’s educational infrastructure includes a mix of state-funded schools, private institutions, and specialized centers catering to students with disabilities. However, the integration of inclusive education principles remains uneven across these institutions.</w:t>
      </w:r>
    </w:p>
    <w:p>
      <w:pPr>
        <w:pStyle w:val="BodyText"/>
      </w:pPr>
      <w:r>
        <w:t xml:space="preserve">The Government of Kazakhstan has enacted several policies to promote special education, including the National Plan for Education Development (2015–2030) and amendments to the Law on Education in 2019. These frameworks emphasize equal access to education for children with disabilities, but implementation varies widely. In Almaty, where urbanization and modernization are pronounced, Special Education Teachers play a critical role in translating these policies into practice. Their work is further complicated by the city’s socio-economic disparities, which affect resource allocation for special needs programs.</w:t>
      </w:r>
    </w:p>
    <w:p>
      <w:pPr>
        <w:pStyle w:val="BodyText"/>
      </w:pPr>
      <w:r>
        <w:rPr>
          <w:bCs/>
          <w:b/>
        </w:rPr>
        <w:t xml:space="preserve">Role and Responsibilities of Special Education Teachers in Kazakhstan Almaty</w:t>
      </w:r>
    </w:p>
    <w:p>
      <w:pPr>
        <w:pStyle w:val="BodyText"/>
      </w:pPr>
      <w:r>
        <w:t xml:space="preserve">Special Education Teachers in Kazakhstan Almaty are tasked with designing and implementing individualized education plans (IEPs) tailored to the specific needs of their students. This involves a multidisciplinary approach, collaborating with psychologists, speech therapists, occupational therapists, and parents to create holistic support systems. Their responsibilities extend beyond academic instruction; they must also address behavioral challenges, social integration issues, and sensory needs that may hinder learning.</w:t>
      </w:r>
    </w:p>
    <w:p>
      <w:pPr>
        <w:pStyle w:val="BodyText"/>
      </w:pPr>
      <w:r>
        <w:t xml:space="preserve">In Almaty’s inclusive classrooms—a growing trend in the region—Special Education Teachers often work in mainstream schools alongside general education teachers. This requires them to adapt curricula, modify teaching methods, and provide auxiliary support to ensure students with disabilities can participate meaningfully. For instance, a teacher might employ visual aids for students with autism or incorporate assistive technology for those with physical impairments.</w:t>
      </w:r>
    </w:p>
    <w:p>
      <w:pPr>
        <w:pStyle w:val="BodyText"/>
      </w:pPr>
      <w:r>
        <w:t xml:space="preserve">Moreover, these educators are instrumental in raising awareness about disability rights and inclusion among peers and staff. They frequently conduct training sessions on inclusive pedagogy and advocate for the removal of systemic barriers to education. In Almaty, where cultural attitudes toward disability can still be stigmatizing, this advocacy is particularly vital.</w:t>
      </w:r>
    </w:p>
    <w:p>
      <w:pPr>
        <w:pStyle w:val="BodyText"/>
      </w:pPr>
      <w:r>
        <w:rPr>
          <w:bCs/>
          <w:b/>
        </w:rPr>
        <w:t xml:space="preserve">Challenges Faced by Special Education Teachers in Kazakhstan Almaty</w:t>
      </w:r>
    </w:p>
    <w:p>
      <w:pPr>
        <w:pStyle w:val="BodyText"/>
      </w:pPr>
      <w:r>
        <w:t xml:space="preserve">Despite their critical role, Special Education Teachers in Kazakhstan Almaty face significant challenges. One major issue is the shortage of trained professionals. While demand for specialized educators has increased, the supply remains insufficient due to limited training programs and low recruitment incentives. Many teachers in this field are overburdened, managing large caseloads with inadequate support staff.</w:t>
      </w:r>
    </w:p>
    <w:p>
      <w:pPr>
        <w:pStyle w:val="BodyText"/>
      </w:pPr>
      <w:r>
        <w:t xml:space="preserve">Resource limitations also hinder effective instruction. Schools in Almaty often lack access to specialized tools such as Braille materials, hearing aids, or sensory integration rooms. This is exacerbated by inconsistent funding for special education programs, which are frequently deprioritized in favor of general education initiatives.</w:t>
      </w:r>
    </w:p>
    <w:p>
      <w:pPr>
        <w:pStyle w:val="BodyText"/>
      </w:pPr>
      <w:r>
        <w:t xml:space="preserve">Societal stigma and a lack of public awareness about disabilities further complicate the work of Special Education Teachers. In some communities, parents may prefer traditional methods or private institutions that do not prioritize inclusivity. This can lead to resistance from families and underutilization of available services.</w:t>
      </w:r>
    </w:p>
    <w:p>
      <w:pPr>
        <w:pStyle w:val="BodyText"/>
      </w:pPr>
      <w:r>
        <w:rPr>
          <w:bCs/>
          <w:b/>
        </w:rPr>
        <w:t xml:space="preserve">Opportunities and Initiatives in Kazakhstan Almaty</w:t>
      </w:r>
    </w:p>
    <w:p>
      <w:pPr>
        <w:pStyle w:val="BodyText"/>
      </w:pPr>
      <w:r>
        <w:t xml:space="preserve">Despite these challenges, there are emerging opportunities for progress. Non-governmental organizations (NGOs) and international partners have collaborated with Almaty’s schools to improve special education resources. For example, projects funded by UNESCO and the European Union have introduced teacher training programs focused on inclusive methodologies and assistive technology.</w:t>
      </w:r>
    </w:p>
    <w:p>
      <w:pPr>
        <w:pStyle w:val="BodyText"/>
      </w:pPr>
      <w:r>
        <w:t xml:space="preserve">Local universities, such as Al-Farabi Kazakh National University and the Kazakh-British Technical University, are expanding their special education departments to produce more qualified professionals. These programs emphasize cultural competence, ensuring teachers can address the needs of Almaty’s diverse student population. Additionally, online platforms have enabled educators to access global research and best practices in special education.</w:t>
      </w:r>
    </w:p>
    <w:p>
      <w:pPr>
        <w:pStyle w:val="BodyText"/>
      </w:pPr>
      <w:r>
        <w:t xml:space="preserve">Community-based initiatives are also gaining traction. Parents’ associations and disability rights groups in Almaty are working to reduce stigma through public campaigns and awareness programs. These efforts align with Kazakhstan’s commitment to the United Nations Convention on the Rights of Persons with Disabilities (UNCRPD), which underscores the importance of inclusive education.</w:t>
      </w:r>
    </w:p>
    <w:p>
      <w:pPr>
        <w:pStyle w:val="BodyText"/>
      </w:pPr>
      <w:r>
        <w:rPr>
          <w:bCs/>
          <w:b/>
        </w:rPr>
        <w:t xml:space="preserve">Conclusion</w:t>
      </w:r>
    </w:p>
    <w:p>
      <w:pPr>
        <w:pStyle w:val="BodyText"/>
      </w:pPr>
      <w:r>
        <w:t xml:space="preserve">The role of Special Education Teachers in Kazakhstan Almaty is both complex and essential. They are at the forefront of efforts to ensure that children with disabilities receive equitable access to education, while navigating a landscape marked by resource constraints, cultural barriers, and policy gaps. Their work not only transforms individual lives but also contributes to the broader goal of building an inclusive society in Kazakhstan. As Almaty continues to evolve as a regional leader in education and innovation, the development of robust special education systems will be crucial for achieving sustainable progress. Future research should focus on scaling successful models, increasing investment in teacher training, and fostering greater public engagement with disability rights to ensure that the promises of inclusive education are realized for all learners in Kazakhstan Almaty.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Kazakhstan Almaty</dc:title>
  <dc:creator/>
  <cp:keywords/>
  <dcterms:created xsi:type="dcterms:W3CDTF">2026-07-23T19:12:31Z</dcterms:created>
  <dcterms:modified xsi:type="dcterms:W3CDTF">2026-07-23T19:12:31Z</dcterms:modified>
</cp:coreProperties>
</file>

<file path=docProps/custom.xml><?xml version="1.0" encoding="utf-8"?>
<Properties xmlns="http://schemas.openxmlformats.org/officeDocument/2006/custom-properties" xmlns:vt="http://schemas.openxmlformats.org/officeDocument/2006/docPropsVTypes"/>
</file>