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deb9b1e53543fc09883135a558d43f5e6662373"/>
    <w:p>
      <w:pPr>
        <w:pStyle w:val="Heading1"/>
      </w:pPr>
      <w:r>
        <w:t xml:space="preserve">Abstract Academic Document: The Role and Challenges of the Special Education Teacher in Mexico City, Mexico</w:t>
      </w:r>
    </w:p>
    <w:p>
      <w:pPr>
        <w:pStyle w:val="FirstParagraph"/>
      </w:pPr>
      <w:r>
        <w:rPr>
          <w:bCs/>
          <w:b/>
        </w:rPr>
        <w:t xml:space="preserve">Abstract:</w:t>
      </w:r>
    </w:p>
    <w:p>
      <w:pPr>
        <w:pStyle w:val="BodyText"/>
      </w:pPr>
      <w:r>
        <w:t xml:space="preserve">This academic abstract explores the critical role of the</w:t>
      </w:r>
      <w:r>
        <w:t xml:space="preserve"> </w:t>
      </w:r>
      <w:r>
        <w:rPr>
          <w:bCs/>
          <w:b/>
        </w:rPr>
        <w:t xml:space="preserve">Special Education Teacher</w:t>
      </w:r>
      <w:r>
        <w:t xml:space="preserve"> </w:t>
      </w:r>
      <w:r>
        <w:t xml:space="preserve">within the educational framework of</w:t>
      </w:r>
      <w:r>
        <w:t xml:space="preserve"> </w:t>
      </w:r>
      <w:r>
        <w:rPr>
          <w:iCs/>
          <w:i/>
        </w:rPr>
        <w:t xml:space="preserve">Mexico City, Mexico</w:t>
      </w:r>
      <w:r>
        <w:t xml:space="preserve">. As a vibrant and densely populated metropolis, Mexico City faces unique challenges in providing inclusive education to its diverse student population. This document examines the responsibilities, qualifications, and systemic barriers encountered by Special Education Teachers in this context. It also highlights the socio-cultural and institutional factors that influence special education practices in Mexico City. The analysis is grounded in national educational policies such as the</w:t>
      </w:r>
      <w:r>
        <w:t xml:space="preserve"> </w:t>
      </w:r>
      <w:r>
        <w:rPr>
          <w:iCs/>
          <w:i/>
        </w:rPr>
        <w:t xml:space="preserve">Plan Nacional de Educación 2017-2030</w:t>
      </w:r>
      <w:r>
        <w:t xml:space="preserve">, which emphasizes equity, inclusion, and accessibility for students with disabilities. By focusing on the specific needs of Mexico City, this abstract aims to provide a comprehensive understanding of how Special Education Teachers contribute to fostering an inclusive learning environment in one of Latin America’s most significant urban centers.</w:t>
      </w:r>
    </w:p>
    <w:bookmarkStart w:id="20" w:name="introduction"/>
    <w:p>
      <w:pPr>
        <w:pStyle w:val="Heading2"/>
      </w:pPr>
      <w:r>
        <w:t xml:space="preserve">1. Introduction</w:t>
      </w:r>
    </w:p>
    <w:p>
      <w:pPr>
        <w:pStyle w:val="FirstParagraph"/>
      </w:pPr>
      <w:r>
        <w:t xml:space="preserve">The</w:t>
      </w:r>
      <w:r>
        <w:t xml:space="preserve"> </w:t>
      </w:r>
      <w:r>
        <w:rPr>
          <w:bCs/>
          <w:b/>
        </w:rPr>
        <w:t xml:space="preserve">Special Education Teacher</w:t>
      </w:r>
      <w:r>
        <w:t xml:space="preserve"> </w:t>
      </w:r>
      <w:r>
        <w:t xml:space="preserve">plays a pivotal role in ensuring that students with diverse learning needs, including those with disabilities, neurodivergent conditions, or socio-economic disadvantages, receive equitable access to education. In</w:t>
      </w:r>
      <w:r>
        <w:t xml:space="preserve"> </w:t>
      </w:r>
      <w:r>
        <w:rPr>
          <w:iCs/>
          <w:i/>
        </w:rPr>
        <w:t xml:space="preserve">Mexico City</w:t>
      </w:r>
      <w:r>
        <w:t xml:space="preserve">, this role is particularly complex due to the city’s unique demographic composition and the challenges posed by its urban infrastructure. With over 9 million inhabitants and a population of students in public schools exceeding 1.5 million, Mexico City must address disparities in resource allocation, teacher training, and institutional support for inclusive education. This document provides an academic overview of how Special Education Teachers navigate these challenges while adhering to national legislation such as the</w:t>
      </w:r>
      <w:r>
        <w:t xml:space="preserve"> </w:t>
      </w:r>
      <w:r>
        <w:rPr>
          <w:iCs/>
          <w:i/>
        </w:rPr>
        <w:t xml:space="preserve">Ley General de Educación</w:t>
      </w:r>
      <w:r>
        <w:t xml:space="preserve"> </w:t>
      </w:r>
      <w:r>
        <w:t xml:space="preserve">(General Law on Education) and international standards like the</w:t>
      </w:r>
      <w:r>
        <w:t xml:space="preserve"> </w:t>
      </w:r>
      <w:r>
        <w:rPr>
          <w:iCs/>
          <w:i/>
        </w:rPr>
        <w:t xml:space="preserve">UN Convention on the Rights of Persons with Disabilities</w:t>
      </w:r>
      <w:r>
        <w:t xml:space="preserve">.</w:t>
      </w:r>
    </w:p>
    <w:bookmarkEnd w:id="20"/>
    <w:bookmarkStart w:id="21" w:name="X8434f939dc269722cb79c526892760c4a996bc2"/>
    <w:p>
      <w:pPr>
        <w:pStyle w:val="Heading2"/>
      </w:pPr>
      <w:r>
        <w:t xml:space="preserve">2. The Role of the Special Education Teacher in Mexico City</w:t>
      </w:r>
    </w:p>
    <w:p>
      <w:pPr>
        <w:pStyle w:val="FirstParagraph"/>
      </w:pPr>
      <w:r>
        <w:t xml:space="preserve">In Mexico City, Special Education Teachers are tasked with designing and implementing individualized education plans (IEPs) tailored to students’ unique needs. These teachers collaborate closely with mainstream educators, psychologists, and social workers to create inclusive classrooms that promote academic achievement and social integration. Key responsibilities include:</w:t>
      </w:r>
    </w:p>
    <w:p>
      <w:pPr>
        <w:numPr>
          <w:ilvl w:val="0"/>
          <w:numId w:val="1001"/>
        </w:numPr>
        <w:pStyle w:val="Compact"/>
      </w:pPr>
      <w:r>
        <w:t xml:space="preserve">Assessing students’ learning abilities through standardized evaluations.</w:t>
      </w:r>
    </w:p>
    <w:p>
      <w:pPr>
        <w:numPr>
          <w:ilvl w:val="0"/>
          <w:numId w:val="1001"/>
        </w:numPr>
        <w:pStyle w:val="Compact"/>
      </w:pPr>
      <w:r>
        <w:t xml:space="preserve">Developing adaptive teaching strategies that align with the national curriculum (Plan de Estudios).</w:t>
      </w:r>
    </w:p>
    <w:p>
      <w:pPr>
        <w:numPr>
          <w:ilvl w:val="0"/>
          <w:numId w:val="1001"/>
        </w:numPr>
        <w:pStyle w:val="Compact"/>
      </w:pPr>
      <w:r>
        <w:t xml:space="preserve">Maintaining communication with parents and guardians to ensure consistent support for students.</w:t>
      </w:r>
    </w:p>
    <w:p>
      <w:pPr>
        <w:pStyle w:val="FirstParagraph"/>
      </w:pPr>
      <w:r>
        <w:t xml:space="preserve">However, Special Education Teachers in Mexico City often operate within underfunded schools, where access to specialized resources such as assistive technology or sensory-friendly classrooms is limited. This discrepancy between policy and practice highlights the need for systemic reforms to better support these educators and their students.</w:t>
      </w:r>
    </w:p>
    <w:bookmarkEnd w:id="21"/>
    <w:bookmarkStart w:id="22" w:name="institutional-and-cultural-contexts"/>
    <w:p>
      <w:pPr>
        <w:pStyle w:val="Heading2"/>
      </w:pPr>
      <w:r>
        <w:t xml:space="preserve">3. Institutional and Cultural Contexts</w:t>
      </w:r>
    </w:p>
    <w:p>
      <w:pPr>
        <w:pStyle w:val="FirstParagraph"/>
      </w:pPr>
      <w:r>
        <w:t xml:space="preserve">The educational landscape in Mexico City is shaped by a combination of federal, state, and municipal policies. The</w:t>
      </w:r>
      <w:r>
        <w:t xml:space="preserve"> </w:t>
      </w:r>
      <w:r>
        <w:rPr>
          <w:iCs/>
          <w:i/>
        </w:rPr>
        <w:t xml:space="preserve">Secretaría de Educación Pública (SEP)</w:t>
      </w:r>
      <w:r>
        <w:t xml:space="preserve">, the national education ministry, mandates that all public schools provide inclusive education through programs such as</w:t>
      </w:r>
      <w:r>
        <w:t xml:space="preserve"> </w:t>
      </w:r>
      <w:r>
        <w:rPr>
          <w:iCs/>
          <w:i/>
        </w:rPr>
        <w:t xml:space="preserve">Atención Integral a la Diversidad</w:t>
      </w:r>
      <w:r>
        <w:t xml:space="preserve">. Yet, implementation varies across districts within Mexico City. For example, affluent neighborhoods like Polanco or Chapultepec often have better infrastructure and access to private therapies, while marginalized areas in Iztapalapa or Nezahualcóyotl struggle with overcrowded classrooms and insufficient teacher training.</w:t>
      </w:r>
    </w:p>
    <w:p>
      <w:pPr>
        <w:pStyle w:val="BodyText"/>
      </w:pPr>
      <w:r>
        <w:t xml:space="preserve">Culturally, attitudes toward disability in Mexico City are gradually evolving. While traditional stigmas persist, grassroots organizations such as</w:t>
      </w:r>
      <w:r>
        <w:t xml:space="preserve"> </w:t>
      </w:r>
      <w:r>
        <w:rPr>
          <w:iCs/>
          <w:i/>
        </w:rPr>
        <w:t xml:space="preserve">La Voz de los Discapacitados</w:t>
      </w:r>
      <w:r>
        <w:t xml:space="preserve"> </w:t>
      </w:r>
      <w:r>
        <w:t xml:space="preserve">and initiatives led by the</w:t>
      </w:r>
      <w:r>
        <w:t xml:space="preserve"> </w:t>
      </w:r>
      <w:r>
        <w:rPr>
          <w:iCs/>
          <w:i/>
        </w:rPr>
        <w:t xml:space="preserve">Mexico City Government’s Department of Inclusion</w:t>
      </w:r>
      <w:r>
        <w:t xml:space="preserve"> </w:t>
      </w:r>
      <w:r>
        <w:t xml:space="preserve">have increased awareness about the rights of students with disabilities. These efforts align with the United Nations’ Sustainable Development Goal 4, which emphasizes inclusive and equitable quality education.</w:t>
      </w:r>
    </w:p>
    <w:bookmarkEnd w:id="22"/>
    <w:bookmarkStart w:id="23" w:name="Xe3e6ebc265b2c778ff41b1684ccfe44ebcf4613"/>
    <w:p>
      <w:pPr>
        <w:pStyle w:val="Heading2"/>
      </w:pPr>
      <w:r>
        <w:t xml:space="preserve">4. Challenges Facing Special Education Teachers in Mexico City</w:t>
      </w:r>
    </w:p>
    <w:p>
      <w:pPr>
        <w:pStyle w:val="FirstParagraph"/>
      </w:pPr>
      <w:r>
        <w:t xml:space="preserve">Despite their critical role, Special Education Teachers in Mexico City face significant challenges:</w:t>
      </w:r>
    </w:p>
    <w:p>
      <w:pPr>
        <w:numPr>
          <w:ilvl w:val="0"/>
          <w:numId w:val="1002"/>
        </w:numPr>
        <w:pStyle w:val="Compact"/>
      </w:pPr>
      <w:r>
        <w:rPr>
          <w:bCs/>
          <w:b/>
        </w:rPr>
        <w:t xml:space="preserve">Limited Resources:</w:t>
      </w:r>
      <w:r>
        <w:t xml:space="preserve"> </w:t>
      </w:r>
      <w:r>
        <w:t xml:space="preserve">Many public schools lack the financial and material resources to support specialized education programs.</w:t>
      </w:r>
    </w:p>
    <w:p>
      <w:pPr>
        <w:numPr>
          <w:ilvl w:val="0"/>
          <w:numId w:val="1002"/>
        </w:numPr>
        <w:pStyle w:val="Compact"/>
      </w:pPr>
      <w:r>
        <w:rPr>
          <w:bCs/>
          <w:b/>
        </w:rPr>
        <w:t xml:space="preserve">Inadequate Training:</w:t>
      </w:r>
      <w:r>
        <w:t xml:space="preserve"> </w:t>
      </w:r>
      <w:r>
        <w:t xml:space="preserve">While the SEP requires teachers to complete a 120-hour certification in special education, many educators receive insufficient on-the-job training.</w:t>
      </w:r>
    </w:p>
    <w:p>
      <w:pPr>
        <w:numPr>
          <w:ilvl w:val="0"/>
          <w:numId w:val="1002"/>
        </w:numPr>
        <w:pStyle w:val="Compact"/>
      </w:pPr>
      <w:r>
        <w:rPr>
          <w:bCs/>
          <w:b/>
        </w:rPr>
        <w:t xml:space="preserve">Bureaucratic Hurdles:</w:t>
      </w:r>
      <w:r>
        <w:t xml:space="preserve"> </w:t>
      </w:r>
      <w:r>
        <w:t xml:space="preserve">Navigating administrative processes for IEP approvals and resource allocation can be time-consuming and inefficient.</w:t>
      </w:r>
    </w:p>
    <w:p>
      <w:pPr>
        <w:pStyle w:val="FirstParagraph"/>
      </w:pPr>
      <w:r>
        <w:t xml:space="preserve">Additionally, the rapid urbanization of Mexico City has led to a growing population of students with disabilities, particularly in peripheral zones. This demographic shift underscores the urgency for scalable solutions to address educational inequities.</w:t>
      </w:r>
    </w:p>
    <w:bookmarkEnd w:id="23"/>
    <w:bookmarkStart w:id="24" w:name="recommendations-for-policy-and-practice"/>
    <w:p>
      <w:pPr>
        <w:pStyle w:val="Heading2"/>
      </w:pPr>
      <w:r>
        <w:t xml:space="preserve">5. Recommendations for Policy and Practice</w:t>
      </w:r>
    </w:p>
    <w:p>
      <w:pPr>
        <w:pStyle w:val="FirstParagraph"/>
      </w:pPr>
      <w:r>
        <w:t xml:space="preserve">To enhance the effectiveness of Special Education Teachers in Mexico City, several measures are recommended:</w:t>
      </w:r>
    </w:p>
    <w:p>
      <w:pPr>
        <w:numPr>
          <w:ilvl w:val="0"/>
          <w:numId w:val="1003"/>
        </w:numPr>
        <w:pStyle w:val="Compact"/>
      </w:pPr>
      <w:r>
        <w:rPr>
          <w:bCs/>
          <w:b/>
        </w:rPr>
        <w:t xml:space="preserve">Increase Funding:</w:t>
      </w:r>
      <w:r>
        <w:t xml:space="preserve"> </w:t>
      </w:r>
      <w:r>
        <w:t xml:space="preserve">Allocate additional resources to public schools for assistive technologies, classroom modifications, and teacher salaries.</w:t>
      </w:r>
    </w:p>
    <w:p>
      <w:pPr>
        <w:numPr>
          <w:ilvl w:val="0"/>
          <w:numId w:val="1003"/>
        </w:numPr>
        <w:pStyle w:val="Compact"/>
      </w:pPr>
      <w:r>
        <w:rPr>
          <w:bCs/>
          <w:b/>
        </w:rPr>
        <w:t xml:space="preserve">Expand Teacher Training Programs:</w:t>
      </w:r>
      <w:r>
        <w:t xml:space="preserve"> </w:t>
      </w:r>
      <w:r>
        <w:t xml:space="preserve">Partner with local universities such as the Universidad Nacional Autónoma de México (UNAM) to offer specialized workshops on inclusive pedagogy.</w:t>
      </w:r>
    </w:p>
    <w:p>
      <w:pPr>
        <w:numPr>
          <w:ilvl w:val="0"/>
          <w:numId w:val="1003"/>
        </w:numPr>
        <w:pStyle w:val="Compact"/>
      </w:pPr>
      <w:r>
        <w:rPr>
          <w:bCs/>
          <w:b/>
        </w:rPr>
        <w:t xml:space="preserve">Promote Collaboration:</w:t>
      </w:r>
      <w:r>
        <w:t xml:space="preserve"> </w:t>
      </w:r>
      <w:r>
        <w:t xml:space="preserve">Encourage partnerships between schools, non-governmental organizations (NGOs), and healthcare providers to create holistic support systems for students with disabilities.</w:t>
      </w:r>
    </w:p>
    <w:p>
      <w:pPr>
        <w:pStyle w:val="FirstParagraph"/>
      </w:pPr>
      <w:r>
        <w:t xml:space="preserve">These steps would align with the goals of the</w:t>
      </w:r>
      <w:r>
        <w:t xml:space="preserve"> </w:t>
      </w:r>
      <w:r>
        <w:rPr>
          <w:iCs/>
          <w:i/>
        </w:rPr>
        <w:t xml:space="preserve">National Program for Inclusion and Diversity in Education</w:t>
      </w:r>
      <w:r>
        <w:t xml:space="preserve">, ensuring that Mexico City remains a model for inclusive education in Latin America.</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Special Education Teacher</w:t>
      </w:r>
      <w:r>
        <w:t xml:space="preserve"> </w:t>
      </w:r>
      <w:r>
        <w:t xml:space="preserve">is a cornerstone of Mexico City’s educational system, tasked with bridging gaps between policy and practice in an increasingly diverse urban environment. While challenges such as resource limitations and cultural stigmas persist, the commitment of educators, policymakers, and community organizations offers hope for meaningful progress. By prioritizing the needs of Special Education Teachers through targeted reforms, Mexico City can move closer to achieving its vision of universal access to quality education for all students—regardless of ability or background.</w:t>
      </w:r>
    </w:p>
    <w:p>
      <w:pPr>
        <w:pStyle w:val="BodyText"/>
      </w:pPr>
      <w:r>
        <w:t xml:space="preserve">This abstract underscores the importance of context-specific research and advocacy in shaping the future of special education in</w:t>
      </w:r>
      <w:r>
        <w:t xml:space="preserve"> </w:t>
      </w:r>
      <w:r>
        <w:rPr>
          <w:iCs/>
          <w:i/>
        </w:rPr>
        <w:t xml:space="preserve">Mexico City</w:t>
      </w:r>
      <w:r>
        <w:t xml:space="preserve">, emphasizing that inclusive education is not merely a legal obligation but a moral imperative for a just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Mexico City</dc:title>
  <dc:creator/>
  <dc:language>en</dc:language>
  <cp:keywords/>
  <dcterms:created xsi:type="dcterms:W3CDTF">2026-07-23T16:23:16Z</dcterms:created>
  <dcterms:modified xsi:type="dcterms:W3CDTF">2026-07-23T16:23:16Z</dcterms:modified>
</cp:coreProperties>
</file>

<file path=docProps/custom.xml><?xml version="1.0" encoding="utf-8"?>
<Properties xmlns="http://schemas.openxmlformats.org/officeDocument/2006/custom-properties" xmlns:vt="http://schemas.openxmlformats.org/officeDocument/2006/docPropsVTypes"/>
</file>