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0" w:name="X4105ec2f43fec9a4ecb8787cd9903877ad46ef6"/>
    <w:p>
      <w:pPr>
        <w:pStyle w:val="Heading1"/>
      </w:pPr>
      <w:r>
        <w:t xml:space="preserve">Abstract Academic Document: Special Education Teacher in the Netherlands Amsterdam</w:t>
      </w:r>
    </w:p>
    <w:p>
      <w:pPr>
        <w:pStyle w:val="FirstParagraph"/>
      </w:pPr>
      <w:r>
        <w:rPr>
          <w:bCs/>
          <w:b/>
        </w:rPr>
        <w:t xml:space="preserve">Keywords:</w:t>
      </w:r>
      <w:r>
        <w:t xml:space="preserve"> </w:t>
      </w:r>
      <w:r>
        <w:t xml:space="preserve">Abstract academic, Special Education Teacher, Netherlands Amsterdam.</w:t>
      </w:r>
    </w:p>
    <w:p>
      <w:pPr>
        <w:pStyle w:val="BodyText"/>
      </w:pPr>
      <w:r>
        <w:t xml:space="preserve">The role of a</w:t>
      </w:r>
      <w:r>
        <w:t xml:space="preserve"> </w:t>
      </w:r>
      <w:r>
        <w:rPr>
          <w:bCs/>
          <w:b/>
        </w:rPr>
        <w:t xml:space="preserve">Special Education Teacher</w:t>
      </w:r>
      <w:r>
        <w:t xml:space="preserve"> </w:t>
      </w:r>
      <w:r>
        <w:t xml:space="preserve">in</w:t>
      </w:r>
      <w:r>
        <w:t xml:space="preserve"> </w:t>
      </w:r>
      <w:r>
        <w:rPr>
          <w:iCs/>
          <w:i/>
        </w:rPr>
        <w:t xml:space="preserve">Netherlands Amsterdam</w:t>
      </w:r>
      <w:r>
        <w:t xml:space="preserve"> </w:t>
      </w:r>
      <w:r>
        <w:t xml:space="preserve">is a pivotal component of the country’s commitment to inclusive education and societal equity. This abstract academic document explores the multifaceted responsibilities, challenges, and opportunities faced by special education professionals within this context. The Netherlands, particularly Amsterdam, has long been recognized for its progressive educational policies that emphasize individualized learning and social integration. However, the unique demographic landscape of Amsterdam—characterized by cultural diversity, linguistic plurality, and socio-economic disparities—necessitates a nuanced understanding of how</w:t>
      </w:r>
      <w:r>
        <w:t xml:space="preserve"> </w:t>
      </w:r>
      <w:r>
        <w:rPr>
          <w:bCs/>
          <w:b/>
        </w:rPr>
        <w:t xml:space="preserve">Special Education Teachers</w:t>
      </w:r>
      <w:r>
        <w:t xml:space="preserve"> </w:t>
      </w:r>
      <w:r>
        <w:t xml:space="preserve">adapt their methodologies to meet the needs of students with diverse abilities. This document provides an in-depth analysis of the theoretical and practical frameworks that define the profession in this setting, while also addressing systemic challenges and potential pathways for improvement.</w:t>
      </w:r>
    </w:p>
    <w:p>
      <w:pPr>
        <w:pStyle w:val="BodyText"/>
      </w:pPr>
      <w:r>
        <w:t xml:space="preserve">The</w:t>
      </w:r>
      <w:r>
        <w:t xml:space="preserve"> </w:t>
      </w:r>
      <w:r>
        <w:rPr>
          <w:iCs/>
          <w:i/>
        </w:rPr>
        <w:t xml:space="preserve">Netherlands Amsterdam</w:t>
      </w:r>
      <w:r>
        <w:t xml:space="preserve"> </w:t>
      </w:r>
      <w:r>
        <w:t xml:space="preserve">region has established itself as a hub for innovative educational practices, particularly in special education. The Dutch government’s commitment to Article 27 of the Dutch Constitution, which mandates equal opportunities for all citizens regardless of disability or other factors, underscores the importance of trained</w:t>
      </w:r>
      <w:r>
        <w:t xml:space="preserve"> </w:t>
      </w:r>
      <w:r>
        <w:rPr>
          <w:bCs/>
          <w:b/>
        </w:rPr>
        <w:t xml:space="preserve">Special Education Teachers</w:t>
      </w:r>
      <w:r>
        <w:t xml:space="preserve">. In Amsterdam, this mandate is operationalized through policies that prioritize early intervention, multidisciplinary collaboration, and the integration of students with special needs into mainstream classrooms. However, this approach requires</w:t>
      </w:r>
      <w:r>
        <w:t xml:space="preserve"> </w:t>
      </w:r>
      <w:r>
        <w:rPr>
          <w:bCs/>
          <w:b/>
        </w:rPr>
        <w:t xml:space="preserve">Special Education Teachers</w:t>
      </w:r>
      <w:r>
        <w:t xml:space="preserve"> </w:t>
      </w:r>
      <w:r>
        <w:t xml:space="preserve">to navigate complex educational systems while balancing the demands of individualized instruction with broader institutional goals.</w:t>
      </w:r>
    </w:p>
    <w:p>
      <w:pPr>
        <w:pStyle w:val="BodyText"/>
      </w:pPr>
      <w:r>
        <w:t xml:space="preserve">The core responsibilities of a</w:t>
      </w:r>
      <w:r>
        <w:t xml:space="preserve"> </w:t>
      </w:r>
      <w:r>
        <w:rPr>
          <w:bCs/>
          <w:b/>
        </w:rPr>
        <w:t xml:space="preserve">Special Education Teacher</w:t>
      </w:r>
      <w:r>
        <w:t xml:space="preserve"> </w:t>
      </w:r>
      <w:r>
        <w:t xml:space="preserve">in Amsterdam include diagnosing learning disabilities, designing tailored curricula, and fostering inclusive classroom environments. These educators must also collaborate closely with psychologists, speech therapists, social workers, and parents to ensure holistic support for students. In Amsterdam’s diverse educational ecosystem, cultural sensitivity is paramount; teachers are often required to address language barriers and varying family expectations while adhering to national standards such as the</w:t>
      </w:r>
      <w:r>
        <w:t xml:space="preserve"> </w:t>
      </w:r>
      <w:r>
        <w:rPr>
          <w:iCs/>
          <w:i/>
        </w:rPr>
        <w:t xml:space="preserve">Leerdoelen Basisonderwijs</w:t>
      </w:r>
      <w:r>
        <w:t xml:space="preserve"> </w:t>
      </w:r>
      <w:r>
        <w:t xml:space="preserve">(Primary Education Learning Objectives). The integration of technology, such as assistive software and adaptive learning platforms, further enhances the capacity of these professionals to meet individual student needs.</w:t>
      </w:r>
    </w:p>
    <w:p>
      <w:pPr>
        <w:pStyle w:val="BodyText"/>
      </w:pPr>
      <w:r>
        <w:t xml:space="preserve">Despite these advancements, significant challenges persist. One critical issue is the shortage of qualified</w:t>
      </w:r>
      <w:r>
        <w:t xml:space="preserve"> </w:t>
      </w:r>
      <w:r>
        <w:rPr>
          <w:bCs/>
          <w:b/>
        </w:rPr>
        <w:t xml:space="preserve">Special Education Teachers</w:t>
      </w:r>
      <w:r>
        <w:t xml:space="preserve">, exacerbated by high workloads and limited resources in some schools. Amsterdam’s rapidly growing population has placed additional pressure on educational institutions, requiring teachers to manage larger classes with more diverse student profiles. Additionally, the rapid pace of technological change demands continuous professional development, which may be hindered by institutional constraints or funding limitations.</w:t>
      </w:r>
    </w:p>
    <w:p>
      <w:pPr>
        <w:pStyle w:val="BodyText"/>
      </w:pPr>
      <w:r>
        <w:t xml:space="preserve">Another challenge lies in addressing the intersection of special education and migration. Amsterdam’s population includes a substantial number of students from non-Dutch backgrounds, many of whom may face dual challenges related to language acquisition and learning disabilities.</w:t>
      </w:r>
      <w:r>
        <w:t xml:space="preserve"> </w:t>
      </w:r>
      <w:r>
        <w:rPr>
          <w:bCs/>
          <w:b/>
        </w:rPr>
        <w:t xml:space="preserve">Special Education Teachers</w:t>
      </w:r>
      <w:r>
        <w:t xml:space="preserve"> </w:t>
      </w:r>
      <w:r>
        <w:t xml:space="preserve">must therefore develop strategies that account for both cultural capital and academic barriers, often requiring them to act as mediators between students, families, and the broader community. This role is further complicated by societal stigmatization of disabilities in certain cultural contexts, which can impede effective collaboration with families.</w:t>
      </w:r>
    </w:p>
    <w:p>
      <w:pPr>
        <w:pStyle w:val="BodyText"/>
      </w:pPr>
      <w:r>
        <w:t xml:space="preserve">The</w:t>
      </w:r>
      <w:r>
        <w:t xml:space="preserve"> </w:t>
      </w:r>
      <w:r>
        <w:rPr>
          <w:iCs/>
          <w:i/>
        </w:rPr>
        <w:t xml:space="preserve">Netherlands Amsterdam</w:t>
      </w:r>
      <w:r>
        <w:t xml:space="preserve"> </w:t>
      </w:r>
      <w:r>
        <w:t xml:space="preserve">context also highlights the importance of interprofessional cooperation. Special education in Amsterdam often involves partnerships between schools, local government agencies, and non-profit organizations. For instance, initiatives like the</w:t>
      </w:r>
      <w:r>
        <w:t xml:space="preserve"> </w:t>
      </w:r>
      <w:r>
        <w:rPr>
          <w:iCs/>
          <w:i/>
        </w:rPr>
        <w:t xml:space="preserve">Amsterdam Inclusive Education Network</w:t>
      </w:r>
      <w:r>
        <w:t xml:space="preserve"> </w:t>
      </w:r>
      <w:r>
        <w:t xml:space="preserve">facilitate knowledge-sharing among educators and provide resources for innovative teaching practices. However, coordination across these entities can be fragmented due to bureaucratic silos or differing priorities. This underscores the need for stronger systemic integration to ensure that</w:t>
      </w:r>
      <w:r>
        <w:t xml:space="preserve"> </w:t>
      </w:r>
      <w:r>
        <w:rPr>
          <w:bCs/>
          <w:b/>
        </w:rPr>
        <w:t xml:space="preserve">Special Education Teachers</w:t>
      </w:r>
      <w:r>
        <w:t xml:space="preserve"> </w:t>
      </w:r>
      <w:r>
        <w:t xml:space="preserve">have access to consistent support and training.</w:t>
      </w:r>
    </w:p>
    <w:p>
      <w:pPr>
        <w:pStyle w:val="BodyText"/>
      </w:pPr>
      <w:r>
        <w:t xml:space="preserve">Educational research in Amsterdam has increasingly focused on the role of</w:t>
      </w:r>
      <w:r>
        <w:t xml:space="preserve"> </w:t>
      </w:r>
      <w:r>
        <w:rPr>
          <w:bCs/>
          <w:b/>
        </w:rPr>
        <w:t xml:space="preserve">Special Education Teachers</w:t>
      </w:r>
      <w:r>
        <w:t xml:space="preserve"> </w:t>
      </w:r>
      <w:r>
        <w:t xml:space="preserve">as agents of social change. Studies conducted by institutions such as the University of Amsterdam and VU University highlight the transformative potential of inclusive education when implemented effectively. For example, research indicates that students with special needs who receive tailored support from</w:t>
      </w:r>
      <w:r>
        <w:t xml:space="preserve"> </w:t>
      </w:r>
      <w:r>
        <w:rPr>
          <w:bCs/>
          <w:b/>
        </w:rPr>
        <w:t xml:space="preserve">Special Education Teachers</w:t>
      </w:r>
      <w:r>
        <w:t xml:space="preserve"> </w:t>
      </w:r>
      <w:r>
        <w:t xml:space="preserve">demonstrate improved academic outcomes and greater social participation. However, these findings also emphasize the importance of teacher well-being; burnout rates among</w:t>
      </w:r>
      <w:r>
        <w:t xml:space="preserve"> </w:t>
      </w:r>
      <w:r>
        <w:rPr>
          <w:bCs/>
          <w:b/>
        </w:rPr>
        <w:t xml:space="preserve">Special Education Teachers</w:t>
      </w:r>
      <w:r>
        <w:t xml:space="preserve"> </w:t>
      </w:r>
      <w:r>
        <w:t xml:space="preserve">in Amsterdam are higher than average due to the emotional and physical demands of their work.</w:t>
      </w:r>
    </w:p>
    <w:p>
      <w:pPr>
        <w:pStyle w:val="BodyText"/>
      </w:pPr>
      <w:r>
        <w:t xml:space="preserve">To address these challenges, several recommendations have been proposed for policymakers and educational stakeholders in</w:t>
      </w:r>
      <w:r>
        <w:t xml:space="preserve"> </w:t>
      </w:r>
      <w:r>
        <w:rPr>
          <w:iCs/>
          <w:i/>
        </w:rPr>
        <w:t xml:space="preserve">Netherlands Amsterdam</w:t>
      </w:r>
      <w:r>
        <w:t xml:space="preserve">. First, increasing investment in teacher training programs that emphasize cultural competence and technological literacy could enhance the capacity of</w:t>
      </w:r>
      <w:r>
        <w:t xml:space="preserve"> </w:t>
      </w:r>
      <w:r>
        <w:rPr>
          <w:bCs/>
          <w:b/>
        </w:rPr>
        <w:t xml:space="preserve">Special Education Teachers</w:t>
      </w:r>
      <w:r>
        <w:t xml:space="preserve"> </w:t>
      </w:r>
      <w:r>
        <w:t xml:space="preserve">to meet evolving demands. Second, expanding access to mental health resources for teachers would help mitigate burnout and improve retention rates. Third, fostering stronger partnerships between schools and community organizations could create more robust support networks for students with special needs.</w:t>
      </w:r>
    </w:p>
    <w:p>
      <w:pPr>
        <w:pStyle w:val="BodyText"/>
      </w:pPr>
      <w:r>
        <w:t xml:space="preserve">In conclusion, the</w:t>
      </w:r>
      <w:r>
        <w:t xml:space="preserve"> </w:t>
      </w:r>
      <w:r>
        <w:rPr>
          <w:bCs/>
          <w:b/>
        </w:rPr>
        <w:t xml:space="preserve">Special Education Teacher</w:t>
      </w:r>
      <w:r>
        <w:t xml:space="preserve"> </w:t>
      </w:r>
      <w:r>
        <w:t xml:space="preserve">in</w:t>
      </w:r>
      <w:r>
        <w:t xml:space="preserve"> </w:t>
      </w:r>
      <w:r>
        <w:rPr>
          <w:iCs/>
          <w:i/>
        </w:rPr>
        <w:t xml:space="preserve">Netherlands Amsterdam</w:t>
      </w:r>
      <w:r>
        <w:t xml:space="preserve"> </w:t>
      </w:r>
      <w:r>
        <w:t xml:space="preserve">occupies a unique position at the intersection of educational policy, social inclusion, and pedagogical innovation. While significant progress has been made in advancing inclusive education through legal frameworks and institutional initiatives, ongoing challenges related to resource allocation, cultural diversity, and teacher well-being necessitate continued attention. This abstract academic document underscores the importance of recognizing the</w:t>
      </w:r>
      <w:r>
        <w:t xml:space="preserve"> </w:t>
      </w:r>
      <w:r>
        <w:rPr>
          <w:bCs/>
          <w:b/>
        </w:rPr>
        <w:t xml:space="preserve">Special Education Teacher</w:t>
      </w:r>
      <w:r>
        <w:t xml:space="preserve"> </w:t>
      </w:r>
      <w:r>
        <w:t xml:space="preserve">as both a critical professional and a catalyst for societal transformation within Amsterdam’s dynamic educational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Netherlands Amsterdam</dc:title>
  <dc:creator/>
  <dc:language>en</dc:language>
  <cp:keywords/>
  <dcterms:created xsi:type="dcterms:W3CDTF">2026-07-21T12:15:57Z</dcterms:created>
  <dcterms:modified xsi:type="dcterms:W3CDTF">2026-07-21T12:15:57Z</dcterms:modified>
</cp:coreProperties>
</file>

<file path=docProps/custom.xml><?xml version="1.0" encoding="utf-8"?>
<Properties xmlns="http://schemas.openxmlformats.org/officeDocument/2006/custom-properties" xmlns:vt="http://schemas.openxmlformats.org/officeDocument/2006/docPropsVTypes"/>
</file>