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cb874dd635100eb6775130ab57fe89055b184b2"/>
    <w:p>
      <w:pPr>
        <w:pStyle w:val="Heading1"/>
      </w:pPr>
      <w:r>
        <w:t xml:space="preserve">Abstract Academic: The Role of Special Education Teachers in Peru, Lima</w:t>
      </w:r>
    </w:p>
    <w:p>
      <w:pPr>
        <w:pStyle w:val="FirstParagraph"/>
      </w:pPr>
      <w:r>
        <w:rPr>
          <w:bCs/>
          <w:b/>
        </w:rPr>
        <w:t xml:space="preserve">Abstract academic:</w:t>
      </w:r>
      <w:r>
        <w:t xml:space="preserve"> </w:t>
      </w:r>
      <w:r>
        <w:t xml:space="preserve">This document provides a comprehensive overview of the role, challenges, and significance of Special Education Teachers (SETs) in the context of Peru's capital city, Lima. As an urban center with diverse sociocultural and socioeconomic dynamics, Lima presents unique opportunities and obstacles for SETs tasked with addressing the educational needs of students with disabilities or special learning requirements. This academic abstract explores the historical evolution of special education in Peru, the legal and policy frameworks that govern its implementation, the pedagogical strategies employed by SETs in Lima’s schools, and the socio-cultural factors influencing their professional practices. It also highlights critical gaps in infrastructure, training programs, and inclusive policies that hinder equitable access to quality education for vulnerable populations. The document is structured to serve as a reference for educators, policymakers, and researchers aiming to improve educational inclusion in Peru.</w:t>
      </w:r>
    </w:p>
    <w:bookmarkStart w:id="20" w:name="Xb451612b6356d629b5645d4ae4594986bee5e98"/>
    <w:p>
      <w:pPr>
        <w:pStyle w:val="Heading2"/>
      </w:pPr>
      <w:r>
        <w:t xml:space="preserve">Contextual Background: Special Education Teacher in Peru Lima</w:t>
      </w:r>
    </w:p>
    <w:p>
      <w:pPr>
        <w:pStyle w:val="FirstParagraph"/>
      </w:pPr>
      <w:r>
        <w:rPr>
          <w:bCs/>
          <w:b/>
        </w:rPr>
        <w:t xml:space="preserve">Special Education Teacher (SET):</w:t>
      </w:r>
      <w:r>
        <w:t xml:space="preserve"> </w:t>
      </w:r>
      <w:r>
        <w:t xml:space="preserve">In the context of Peru’s educational system, SETs are pivotal in fostering inclusive learning environments. Their role extends beyond conventional teaching, encompassing the development of individualized education plans (IEPs), adaptation of curricula to meet diverse needs, and collaboration with multidisciplinary teams—including psychologists, speech therapists, and social workers. In Lima, where the population is highly urbanized and culturally heterogeneous, SETs face a dual challenge: addressing systemic inequities in resource distribution while navigating the complex interplay of cultural norms that shape perceptions of disability.</w:t>
      </w:r>
    </w:p>
    <w:p>
      <w:pPr>
        <w:pStyle w:val="BodyText"/>
      </w:pPr>
      <w:r>
        <w:rPr>
          <w:bCs/>
          <w:b/>
        </w:rPr>
        <w:t xml:space="preserve">Peru Lima:</w:t>
      </w:r>
      <w:r>
        <w:t xml:space="preserve"> </w:t>
      </w:r>
      <w:r>
        <w:t xml:space="preserve">As the political, economic, and cultural hub of Peru, Lima is home to over 10 million residents, with a significant portion living in marginalized neighborhoods. These areas often lack infrastructure to support inclusive education, exacerbating disparities in access to quality special education services. Despite constitutional guarantees for educational inclusion under Article 42 of Peru’s National Constitution (1993), the implementation of policies remains uneven, particularly in peripheral districts of Lima. The Ministry of Education (MINEDU) has mandated inclusive education through Law No. 28794 (Ley de Inclusión Educativa, 2015), which emphasizes the right to education for all children, including those with disabilities or special needs. However, the enforcement of this law in practice requires a reorientation of pedagogical frameworks and investment in training SETs.</w:t>
      </w:r>
    </w:p>
    <w:bookmarkEnd w:id="20"/>
    <w:bookmarkStart w:id="21" w:name="Xa2e5638a340f33a7ce41a59d1918abeb60c0628"/>
    <w:p>
      <w:pPr>
        <w:pStyle w:val="Heading2"/>
      </w:pPr>
      <w:r>
        <w:t xml:space="preserve">Challenges Facing Special Education Teachers in Lima</w:t>
      </w:r>
    </w:p>
    <w:p>
      <w:pPr>
        <w:pStyle w:val="FirstParagraph"/>
      </w:pPr>
      <w:r>
        <w:rPr>
          <w:bCs/>
          <w:b/>
        </w:rPr>
        <w:t xml:space="preserve">Resource Limitations:</w:t>
      </w:r>
      <w:r>
        <w:t xml:space="preserve"> </w:t>
      </w:r>
      <w:r>
        <w:t xml:space="preserve">A primary obstacle for SETs in Lima is the scarcity of specialized resources, such as assistive technologies, adapted classroom materials, and trained support staff. Schools in lower-income areas often lack even basic facilities to accommodate students with physical or sensory disabilities. For instance, a 2021 study by Peru’s National Institute of Educational Research (INEI) found that only 35% of Lima’s public schools had accessible entrances or ramps for students with mobility impairments.</w:t>
      </w:r>
    </w:p>
    <w:p>
      <w:pPr>
        <w:pStyle w:val="BodyText"/>
      </w:pPr>
      <w:r>
        <w:rPr>
          <w:bCs/>
          <w:b/>
        </w:rPr>
        <w:t xml:space="preserve">Training and Professional Development:</w:t>
      </w:r>
      <w:r>
        <w:t xml:space="preserve"> </w:t>
      </w:r>
      <w:r>
        <w:t xml:space="preserve">While SETs in Peru are required to undergo specialized training, many lack access to ongoing professional development programs. A survey conducted by the Universidad Nacional Mayor de San Marcos (UNMSM) in 2020 revealed that 68% of Lima’s SETs reported insufficient preparation in addressing neurodiversity or behavioral challenges. This gap underscores the need for updated curricula in teacher training programs, emphasizing evidence-based practices such as differentiated instruction and Universal Design for Learning (UDL).</w:t>
      </w:r>
    </w:p>
    <w:p>
      <w:pPr>
        <w:pStyle w:val="BodyText"/>
      </w:pPr>
      <w:r>
        <w:rPr>
          <w:bCs/>
          <w:b/>
        </w:rPr>
        <w:t xml:space="preserve">Socio-Cultural Barriers:</w:t>
      </w:r>
      <w:r>
        <w:t xml:space="preserve"> </w:t>
      </w:r>
      <w:r>
        <w:t xml:space="preserve">Cultural perceptions of disability in Lima often stigmatize students with special needs, leading to low parental engagement and societal discrimination. SETs must navigate these attitudes while advocating for inclusive practices. For example, some families in traditional communities view disabilities as a result of “bad luck” or supernatural causes, hindering enrollment in formal education programs.</w:t>
      </w:r>
    </w:p>
    <w:bookmarkEnd w:id="21"/>
    <w:bookmarkStart w:id="22" w:name="X3028c132e951ea8667e87ea1af3f0ce8cfe1ff8"/>
    <w:p>
      <w:pPr>
        <w:pStyle w:val="Heading2"/>
      </w:pPr>
      <w:r>
        <w:t xml:space="preserve">Strategies for Effective Special Education in Lima</w:t>
      </w:r>
    </w:p>
    <w:p>
      <w:pPr>
        <w:pStyle w:val="FirstParagraph"/>
      </w:pPr>
      <w:r>
        <w:rPr>
          <w:bCs/>
          <w:b/>
        </w:rPr>
        <w:t xml:space="preserve">Collaborative Approaches:</w:t>
      </w:r>
      <w:r>
        <w:t xml:space="preserve"> </w:t>
      </w:r>
      <w:r>
        <w:t xml:space="preserve">SETs in Lima are increasingly adopting collaborative strategies to overcome systemic challenges. This includes partnerships with non-governmental organizations (NGOs), such as the Peruvian Association for People with Disabilities (APD) and local charities, which provide resources like Braille materials or auditory aids. Additionally, community-based initiatives have been successful in sensitizing parents and educators about the importance of inclusion through workshops and outreach programs.</w:t>
      </w:r>
    </w:p>
    <w:p>
      <w:pPr>
        <w:pStyle w:val="BodyText"/>
      </w:pPr>
      <w:r>
        <w:rPr>
          <w:bCs/>
          <w:b/>
        </w:rPr>
        <w:t xml:space="preserve">Policy Recommendations:</w:t>
      </w:r>
      <w:r>
        <w:t xml:space="preserve"> </w:t>
      </w:r>
      <w:r>
        <w:t xml:space="preserve">To strengthen the role of SETs in Lima, policymakers must prioritize three areas: (1) Allocating funding for infrastructure upgrades to make schools accessible; (2) Expanding teacher training programs with a focus on cultural competency and adaptive teaching methods; and (3) Enforcing legal mandates for inclusive education through regular audits and penalties for non-compliance. The Ministry of Education could also incentivize private institutions to adopt inclusive practices by offering tax benefits or grants.</w:t>
      </w:r>
    </w:p>
    <w:bookmarkEnd w:id="22"/>
    <w:bookmarkStart w:id="23" w:name="the-future-of-special-education-in-lima"/>
    <w:p>
      <w:pPr>
        <w:pStyle w:val="Heading2"/>
      </w:pPr>
      <w:r>
        <w:t xml:space="preserve">The Future of Special Education in Lima</w:t>
      </w:r>
    </w:p>
    <w:p>
      <w:pPr>
        <w:pStyle w:val="FirstParagraph"/>
      </w:pPr>
      <w:r>
        <w:rPr>
          <w:bCs/>
          <w:b/>
        </w:rPr>
        <w:t xml:space="preserve">Special Education Teacher (SET):</w:t>
      </w:r>
      <w:r>
        <w:t xml:space="preserve"> </w:t>
      </w:r>
      <w:r>
        <w:t xml:space="preserve">As Peru moves toward a more inclusive society, SETs will remain central to this transformation. Their ability to innovate within constraints and build trust with marginalized communities will determine the success of educational inclusion initiatives. For example, SETs in Lima have pioneered hybrid learning models that integrate technology with traditional methods, ensuring continuity of education during crises like the COVID-19 pandemic.</w:t>
      </w:r>
    </w:p>
    <w:p>
      <w:pPr>
        <w:pStyle w:val="BodyText"/>
      </w:pPr>
      <w:r>
        <w:rPr>
          <w:bCs/>
          <w:b/>
        </w:rPr>
        <w:t xml:space="preserve">Peru Lima:</w:t>
      </w:r>
      <w:r>
        <w:t xml:space="preserve"> </w:t>
      </w:r>
      <w:r>
        <w:t xml:space="preserve">The city’s diversity and economic dynamism present both challenges and opportunities for SETs. By leveraging Peru’s growing emphasis on digital innovation—such as the national Educa Perú platform—SETs can develop interactive, culturally relevant content for students with disabilities. However, this requires sustained investment in technology access for underprivileged schools.</w:t>
      </w:r>
    </w:p>
    <w:bookmarkEnd w:id="23"/>
    <w:bookmarkStart w:id="24" w:name="conclusion"/>
    <w:p>
      <w:pPr>
        <w:pStyle w:val="Heading2"/>
      </w:pPr>
      <w:r>
        <w:t xml:space="preserve">Conclusion</w:t>
      </w:r>
    </w:p>
    <w:p>
      <w:pPr>
        <w:pStyle w:val="FirstParagraph"/>
      </w:pPr>
      <w:r>
        <w:rPr>
          <w:bCs/>
          <w:b/>
        </w:rPr>
        <w:t xml:space="preserve">Abstract academic:</w:t>
      </w:r>
      <w:r>
        <w:t xml:space="preserve"> </w:t>
      </w:r>
      <w:r>
        <w:t xml:space="preserve">This document underscores the critical role of Special Education Teachers in Peru’s Lima region as agents of change within an evolving educational landscape. While systemic challenges persist, the dedication of SETs, coupled with targeted policy reforms and community engagement, offers a pathway toward equitable education. By addressing resource gaps, enhancing training programs, and fostering inclusive cultures in schools, Lima can serve as a model for other Peruvian cities striving to uphold the right to education for all individuals.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Peru Lima</dc:title>
  <dc:creator/>
  <cp:keywords/>
  <dcterms:created xsi:type="dcterms:W3CDTF">2026-07-21T05:42:06Z</dcterms:created>
  <dcterms:modified xsi:type="dcterms:W3CDTF">2026-07-21T05:42:06Z</dcterms:modified>
</cp:coreProperties>
</file>

<file path=docProps/custom.xml><?xml version="1.0" encoding="utf-8"?>
<Properties xmlns="http://schemas.openxmlformats.org/officeDocument/2006/custom-properties" xmlns:vt="http://schemas.openxmlformats.org/officeDocument/2006/docPropsVTypes"/>
</file>