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abstract-academic-document"/>
    <w:p>
      <w:pPr>
        <w:pStyle w:val="Heading1"/>
      </w:pPr>
      <w:r>
        <w:t xml:space="preserve">Abstract Academic Document</w:t>
      </w:r>
    </w:p>
    <w:p>
      <w:pPr>
        <w:pStyle w:val="FirstParagraph"/>
      </w:pPr>
      <w:r>
        <w:t xml:space="preserve">The role of a</w:t>
      </w:r>
      <w:r>
        <w:t xml:space="preserve"> </w:t>
      </w:r>
      <w:r>
        <w:rPr>
          <w:bCs/>
          <w:b/>
        </w:rPr>
        <w:t xml:space="preserve">Special Education Teacher</w:t>
      </w:r>
      <w:r>
        <w:t xml:space="preserve"> </w:t>
      </w:r>
      <w:r>
        <w:t xml:space="preserve">in the context of modern educational frameworks, particularly within the socio-cultural and institutional landscape of</w:t>
      </w:r>
      <w:r>
        <w:t xml:space="preserve"> </w:t>
      </w:r>
      <w:r>
        <w:rPr>
          <w:bCs/>
          <w:b/>
        </w:rPr>
        <w:t xml:space="preserve">Russia Saint Petersburg</w:t>
      </w:r>
      <w:r>
        <w:t xml:space="preserve">, presents a unique intersection of pedagogical innovation, policy implementation, and cultural adaptation. This academic abstract examines the multifaceted responsibilities of special education teachers in Russia’s second-largest city, emphasizing their critical role in fostering inclusive education systems tailored to students with diverse learning needs. The document explores the challenges faced by educators in Saint Petersburg while highlighting strategies for effective instruction, teacher training programs, and the integration of international best practices within a localized context.</w:t>
      </w:r>
    </w:p>
    <w:bookmarkStart w:id="20" w:name="X012c42d8364bcbd7aa49df2a5b4e6e0734b9b88"/>
    <w:p>
      <w:pPr>
        <w:pStyle w:val="Heading2"/>
      </w:pPr>
      <w:r>
        <w:t xml:space="preserve">Contextualizing Special Education in Russia Saint Petersburg</w:t>
      </w:r>
    </w:p>
    <w:p>
      <w:pPr>
        <w:pStyle w:val="FirstParagraph"/>
      </w:pPr>
      <w:r>
        <w:rPr>
          <w:bCs/>
          <w:b/>
        </w:rPr>
        <w:t xml:space="preserve">Russia Saint Petersburg</w:t>
      </w:r>
      <w:r>
        <w:t xml:space="preserve">, renowned for its historical significance as an intellectual and cultural hub, has increasingly prioritized inclusive education in recent decades. As part of the Russian Federation’s broader educational reforms, Saint Petersburg has emerged as a leader in implementing policies that align with the United Nations Convention on the Rights of Persons with Disabilities (UNCRPD), which Russia ratified in 2012. This commitment to inclusivity necessitates a robust cadre of</w:t>
      </w:r>
      <w:r>
        <w:t xml:space="preserve"> </w:t>
      </w:r>
      <w:r>
        <w:rPr>
          <w:bCs/>
          <w:b/>
        </w:rPr>
        <w:t xml:space="preserve">Special Education Teachers</w:t>
      </w:r>
      <w:r>
        <w:t xml:space="preserve"> </w:t>
      </w:r>
      <w:r>
        <w:t xml:space="preserve">who are equipped to address the needs of students with disabilities, neurodivergent learners, and those requiring individualized learning plans.</w:t>
      </w:r>
    </w:p>
    <w:p>
      <w:pPr>
        <w:pStyle w:val="BodyText"/>
      </w:pPr>
      <w:r>
        <w:t xml:space="preserve">The city’s educational infrastructure, comprising state-funded schools, private institutions, and specialized centers for children with developmental disorders or sensory impairments (e.g., hearing or visual disabilities), reflects a growing recognition of the importance of tailored educational approaches. However, the demand for qualified</w:t>
      </w:r>
      <w:r>
        <w:t xml:space="preserve"> </w:t>
      </w:r>
      <w:r>
        <w:rPr>
          <w:bCs/>
          <w:b/>
        </w:rPr>
        <w:t xml:space="preserve">Special Education Teachers</w:t>
      </w:r>
      <w:r>
        <w:t xml:space="preserve"> </w:t>
      </w:r>
      <w:r>
        <w:t xml:space="preserve">exceeds current supply, prompting a reevaluation of training programs and recruitment strategies.</w:t>
      </w:r>
    </w:p>
    <w:bookmarkEnd w:id="20"/>
    <w:bookmarkStart w:id="21" w:name="Xce9e6763600717b05a99f6fe1bed85342c1c09e"/>
    <w:p>
      <w:pPr>
        <w:pStyle w:val="Heading2"/>
      </w:pPr>
      <w:r>
        <w:t xml:space="preserve">The Role and Responsibilities of a Special Education Teacher</w:t>
      </w:r>
    </w:p>
    <w:p>
      <w:pPr>
        <w:pStyle w:val="FirstParagraph"/>
      </w:pPr>
      <w:r>
        <w:t xml:space="preserve">A</w:t>
      </w:r>
      <w:r>
        <w:t xml:space="preserve"> </w:t>
      </w:r>
      <w:r>
        <w:rPr>
          <w:bCs/>
          <w:b/>
        </w:rPr>
        <w:t xml:space="preserve">Special Education Teacher</w:t>
      </w:r>
      <w:r>
        <w:t xml:space="preserve"> </w:t>
      </w:r>
      <w:r>
        <w:t xml:space="preserve">in Russia Saint Petersburg operates within a dual framework: adhering to federal educational standards while addressing the specific needs of students within their classroom or specialized setting. Key responsibilities include designing individualized education programs (IEPs), employing differentiated instructional strategies, and collaborating with psychologists, speech therapists, and parents to create holistic learning environments.</w:t>
      </w:r>
    </w:p>
    <w:p>
      <w:pPr>
        <w:pStyle w:val="BodyText"/>
      </w:pPr>
      <w:r>
        <w:t xml:space="preserve">Teachers must also navigate the complexities of Russia’s legal system. For instance, Federal Law No. 273-FZ on Education in the Russian Federation mandates that children with disabilities have equal access to education. In Saint Petersburg, this law is operationalized through initiatives such as inclusive classrooms (where students with and without disabilities learn together) and resource centers that provide specialized equipment for sensory-integrated learning.</w:t>
      </w:r>
    </w:p>
    <w:bookmarkEnd w:id="21"/>
    <w:bookmarkStart w:id="22" w:name="challenges-in-russia-saint-petersburg"/>
    <w:p>
      <w:pPr>
        <w:pStyle w:val="Heading2"/>
      </w:pPr>
      <w:r>
        <w:t xml:space="preserve">Challenges in Russia Saint Petersburg</w:t>
      </w:r>
    </w:p>
    <w:p>
      <w:pPr>
        <w:pStyle w:val="FirstParagraph"/>
      </w:pPr>
      <w:r>
        <w:t xml:space="preserve">Despite progress, significant challenges persist. One major issue is the shortage of trained</w:t>
      </w:r>
      <w:r>
        <w:t xml:space="preserve"> </w:t>
      </w:r>
      <w:r>
        <w:rPr>
          <w:bCs/>
          <w:b/>
        </w:rPr>
        <w:t xml:space="preserve">Special Education Teachers</w:t>
      </w:r>
      <w:r>
        <w:t xml:space="preserve">, exacerbated by limited funding for professional development and incentives to attract educators to this field. Additionally, some schools in Saint Petersburg still lack sufficient resources—such as assistive technology or trained staff—to fully implement inclusive education policies.</w:t>
      </w:r>
    </w:p>
    <w:p>
      <w:pPr>
        <w:pStyle w:val="BodyText"/>
      </w:pPr>
      <w:r>
        <w:t xml:space="preserve">Cultural attitudes also play a role. While younger generations in Saint Petersburg increasingly embrace inclusivity, older communities may hold traditional views about disabilities, which can hinder the acceptance of special education programs. Furthermore, language barriers and regional disparities in educational quality within Russia complicate the work of</w:t>
      </w:r>
      <w:r>
        <w:t xml:space="preserve"> </w:t>
      </w:r>
      <w:r>
        <w:rPr>
          <w:bCs/>
          <w:b/>
        </w:rPr>
        <w:t xml:space="preserve">Special Education Teachers</w:t>
      </w:r>
      <w:r>
        <w:t xml:space="preserve">, particularly when students from rural areas transition to urban centers like Saint Petersburg.</w:t>
      </w:r>
    </w:p>
    <w:bookmarkEnd w:id="22"/>
    <w:bookmarkStart w:id="23" w:name="educational-framework-and-policy-support"/>
    <w:p>
      <w:pPr>
        <w:pStyle w:val="Heading2"/>
      </w:pPr>
      <w:r>
        <w:t xml:space="preserve">Educational Framework and Policy Support</w:t>
      </w:r>
    </w:p>
    <w:p>
      <w:pPr>
        <w:pStyle w:val="FirstParagraph"/>
      </w:pPr>
      <w:r>
        <w:t xml:space="preserve">Russia Saint Petersburg has taken steps to align its special education policies with international standards. For example, the city’s Department of Education collaborates with NGOs and universities (such as St. Petersburg State University) to develop teacher training programs that emphasize evidence-based practices in special education. These programs often include coursework on behavior management, assistive technology integration, and trauma-informed teaching.</w:t>
      </w:r>
    </w:p>
    <w:p>
      <w:pPr>
        <w:pStyle w:val="BodyText"/>
      </w:pPr>
      <w:r>
        <w:t xml:space="preserve">Moreover, Saint Petersburg has partnered with global organizations like UNESCO to adopt innovative teaching methodologies. For instance, project-based learning and the use of digital tools have been introduced to enhance engagement for students with attention deficit hyperactivity disorder (ADHD) or autism spectrum disorder (ASD). Such initiatives highlight the city’s commitment to leveraging technology and interdisciplinary collaboration in special education.</w:t>
      </w:r>
    </w:p>
    <w:bookmarkEnd w:id="23"/>
    <w:bookmarkStart w:id="24" w:name="case-studies-and-practical-applications"/>
    <w:p>
      <w:pPr>
        <w:pStyle w:val="Heading2"/>
      </w:pPr>
      <w:r>
        <w:t xml:space="preserve">Case Studies and Practical Applications</w:t>
      </w:r>
    </w:p>
    <w:p>
      <w:pPr>
        <w:pStyle w:val="FirstParagraph"/>
      </w:pPr>
      <w:r>
        <w:t xml:space="preserve">A case study of a primary school in Saint Petersburg illustrates the impact of a well-trained</w:t>
      </w:r>
      <w:r>
        <w:t xml:space="preserve"> </w:t>
      </w:r>
      <w:r>
        <w:rPr>
          <w:bCs/>
          <w:b/>
        </w:rPr>
        <w:t xml:space="preserve">Special Education Teacher</w:t>
      </w:r>
      <w:r>
        <w:t xml:space="preserve">. The school implemented a dual-language program for students with speech delays, combining Russian and English instruction with visual aids and interactive software. This approach not only improved language acquisition but also fostered social integration among students.</w:t>
      </w:r>
    </w:p>
    <w:p>
      <w:pPr>
        <w:pStyle w:val="BodyText"/>
      </w:pPr>
      <w:r>
        <w:t xml:space="preserve">Another example involves the use of sensory-friendly classrooms in Saint Petersburg’s specialized schools for children with autism. Teachers trained in applied behavior analysis (ABA) have successfully reduced anxiety among students by incorporating structured routines and sensory breaks, demonstrating the efficacy of targeted interventions.</w:t>
      </w:r>
    </w:p>
    <w:bookmarkEnd w:id="24"/>
    <w:bookmarkStart w:id="25" w:name="future-directions-and-recommendations"/>
    <w:p>
      <w:pPr>
        <w:pStyle w:val="Heading2"/>
      </w:pPr>
      <w:r>
        <w:t xml:space="preserve">Future Directions and Recommendations</w:t>
      </w:r>
    </w:p>
    <w:p>
      <w:pPr>
        <w:pStyle w:val="FirstParagraph"/>
      </w:pPr>
      <w:r>
        <w:t xml:space="preserve">To further strengthen special education in</w:t>
      </w:r>
      <w:r>
        <w:t xml:space="preserve"> </w:t>
      </w:r>
      <w:r>
        <w:rPr>
          <w:bCs/>
          <w:b/>
        </w:rPr>
        <w:t xml:space="preserve">Russia Saint Petersburg</w:t>
      </w:r>
      <w:r>
        <w:t xml:space="preserve">, several measures are recommended. First, expanding scholarship programs for students pursuing special education degrees could alleviate the teacher shortage. Second, increasing funding for assistive technology and school infrastructure would enable more effective implementation of inclusive practices.</w:t>
      </w:r>
    </w:p>
    <w:p>
      <w:pPr>
        <w:pStyle w:val="BodyText"/>
      </w:pPr>
      <w:r>
        <w:t xml:space="preserve">Additionally, public awareness campaigns are essential to combat stigmatization and promote societal acceptance of children with disabilities. Collaborative efforts between schools, healthcare providers, and community organizations could create a cohesive support network for students and their families.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Special Education Teacher</w:t>
      </w:r>
      <w:r>
        <w:t xml:space="preserve"> </w:t>
      </w:r>
      <w:r>
        <w:t xml:space="preserve">in</w:t>
      </w:r>
      <w:r>
        <w:t xml:space="preserve"> </w:t>
      </w:r>
      <w:r>
        <w:rPr>
          <w:bCs/>
          <w:b/>
        </w:rPr>
        <w:t xml:space="preserve">Russia Saint Petersburg</w:t>
      </w:r>
      <w:r>
        <w:t xml:space="preserve"> </w:t>
      </w:r>
      <w:r>
        <w:t xml:space="preserve">is pivotal to achieving educational equity and fostering a more inclusive society. While challenges remain, the city’s progressive policies, investment in teacher training, and integration of global best practices provide a model for other regions within Russia. Continued focus on resource allocation, cultural sensitivity, and professional development will ensure that all students—regardless of their abilities—can thrive in the dynamic educational landscape of Saint Petersburg.</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Special Education Teacher in Russia Saint Petersburg</dc:title>
  <dc:creator/>
  <dc:language>en</dc:language>
  <cp:keywords/>
  <dcterms:created xsi:type="dcterms:W3CDTF">2026-07-24T11:44:22Z</dcterms:created>
  <dcterms:modified xsi:type="dcterms:W3CDTF">2026-07-24T11:44:22Z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