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rPr>
          <w:iCs/>
          <w:i/>
          <w:bCs/>
          <w:b/>
        </w:rPr>
        <w:t xml:space="preserve">This abstract academic document explores the multifaceted role of the Special Education Teacher within the educational landscape of South Korea’s capital, Seoul. As a critical component of inclusive education systems, Special Education Teachers in Seoul face unique challenges and opportunities shaped by cultural, policy-driven, and societal contexts. This document aims to provide a comprehensive overview of their responsibilities, the evolving demands placed upon them, and the broader implications for students with disabilities in South Korea’s rapidly modernizing society.</w:t>
      </w:r>
    </w:p>
    <w:bookmarkStart w:id="20" w:name="X0d9d093a14922b057256981553991c5025398a7"/>
    <w:p>
      <w:pPr>
        <w:pStyle w:val="Heading2"/>
      </w:pPr>
      <w:r>
        <w:t xml:space="preserve">The Role of Special Education Teachers in Seoul</w:t>
      </w:r>
    </w:p>
    <w:p>
      <w:pPr>
        <w:pStyle w:val="FirstParagraph"/>
      </w:pPr>
      <w:r>
        <w:t xml:space="preserve">In South Korea, where academic excellence and standardized achievement are deeply ingrained in cultural values, the role of the Special Education Teacher is both pivotal and complex. These educators are tasked with supporting students with diverse learning needs—ranging from intellectual disabilities to autism spectrum disorders (ASD) and attention-deficit/hyperactivity disorder (ADHD)—within mainstream classrooms, specialized schools, or integrated settings. In Seoul, a city characterized by its high population density and advanced infrastructure, Special Education Teachers operate in environments that blend traditional Confucian educational philosophies with cutting-edge technology and global best practices.</w:t>
      </w:r>
    </w:p>
    <w:p>
      <w:pPr>
        <w:pStyle w:val="BodyText"/>
      </w:pPr>
      <w:r>
        <w:t xml:space="preserve">The responsibilities of a Special Education Teacher in Seoul extend beyond academic instruction. They are required to develop individualized education programs (IEPs), collaborate with general education teachers, psychologists, and parents, and implement strategies that foster social inclusion. Given South Korea’s emphasis on collective success, these educators also play a crucial role in mitigating stigma associated with disabilities while promoting empathy among students. The demand for Special Education Teachers has surged in recent years due to increased awareness of neurodiversity and the government’s commitment to universal design for learning (UDL).</w:t>
      </w:r>
    </w:p>
    <w:bookmarkEnd w:id="20"/>
    <w:bookmarkStart w:id="21" w:name="Xcb5e9b5ce52cfe1348266cac3ba5feb1e9829c1"/>
    <w:p>
      <w:pPr>
        <w:pStyle w:val="Heading2"/>
      </w:pPr>
      <w:r>
        <w:t xml:space="preserve">Challenges Faced by Special Education Teachers in Seoul</w:t>
      </w:r>
    </w:p>
    <w:p>
      <w:pPr>
        <w:pStyle w:val="FirstParagraph"/>
      </w:pPr>
      <w:r>
        <w:t xml:space="preserve">Despite their vital contributions, Special Education Teachers in Seoul encounter significant challenges. One primary issue is the shortage of qualified professionals. According to a 2023 report by the Korean Ministry of Education, only 65% of schools in metropolitan areas like Seoul have fully staffed special education departments, leading to overburdened educators and inconsistent support for students with disabilities. Additionally, societal perceptions persist that view disability as a personal or familial failure rather than a natural variation in human development. This stigma can hinder the integration of students into mainstream classrooms and reduce public investment in specialized resources.</w:t>
      </w:r>
    </w:p>
    <w:p>
      <w:pPr>
        <w:pStyle w:val="BodyText"/>
      </w:pPr>
      <w:r>
        <w:t xml:space="preserve">Educational policies in South Korea, while progressive on paper, often lack the infrastructure to fully implement inclusive practices. For instance, while Seoul’s schools are equipped with modern facilities, many still lack adequate training for teachers on differentiated instruction or assistive technologies. Moreover, the rigid structure of the Korean education system—centered around high-stakes examinations such as the College Scholastic Ability Test (CSAT)—can marginalize students with disabilities who may require flexible assessment methods.</w:t>
      </w:r>
    </w:p>
    <w:p>
      <w:pPr>
        <w:pStyle w:val="BodyText"/>
      </w:pPr>
      <w:r>
        <w:t xml:space="preserve">Another challenge is the linguistic and cultural adaptation required for students from diverse backgrounds. Seoul, as a global hub, hosts a growing number of international students and migrant workers’ children. Special Education Teachers must navigate multilingual communication barriers while ensuring equitable access to education for all learners. This demands not only language proficiency but also cross-cultural competence, which is not always prioritized in teacher training programs.</w:t>
      </w:r>
    </w:p>
    <w:bookmarkEnd w:id="21"/>
    <w:bookmarkStart w:id="22" w:name="X28c8be011f408eabec5b861ab2cfa7fbb761ee3"/>
    <w:p>
      <w:pPr>
        <w:pStyle w:val="Heading2"/>
      </w:pPr>
      <w:r>
        <w:t xml:space="preserve">Opportunities and Policy Frameworks Supporting Special Education in Seoul</w:t>
      </w:r>
    </w:p>
    <w:p>
      <w:pPr>
        <w:pStyle w:val="FirstParagraph"/>
      </w:pPr>
      <w:r>
        <w:t xml:space="preserve">Despite these challenges, South Korea’s government and educational institutions have made notable strides in supporting Special Education Teachers. The National Basic Education Act of 1998 mandates that all students, regardless of ability, have the right to access education. In Seoul, this has translated into initiatives such as the establishment of specialized schools like the Seoul Metropolitan Government Center for Children with Disabilities and partnerships with universities to train educators in special needs pedagogy.</w:t>
      </w:r>
    </w:p>
    <w:p>
      <w:pPr>
        <w:pStyle w:val="BodyText"/>
      </w:pPr>
      <w:r>
        <w:t xml:space="preserve">The Korean Ministry of Education has also introduced policies to improve teacher recruitment and retention. For example, financial incentives are offered to graduates who pursue special education licensure, while professional development programs focus on evidence-based practices such as behavior management techniques and assistive technology integration. These efforts align with Seoul’s broader goals of becoming a "smart city," where technology is leveraged to enhance educational equity.</w:t>
      </w:r>
    </w:p>
    <w:p>
      <w:pPr>
        <w:pStyle w:val="BodyText"/>
      </w:pPr>
      <w:r>
        <w:t xml:space="preserve">Technological advancements further empower Special Education Teachers in Seoul. Tools like AI-driven learning platforms, augmented reality (AR) for sensory support, and real-time translation software have enabled educators to personalize instruction and overcome barriers posed by language or physical limitations. However, disparities in access to these technologies persist between affluent districts and underserved neighborhoods within the city.</w:t>
      </w:r>
    </w:p>
    <w:bookmarkEnd w:id="22"/>
    <w:bookmarkStart w:id="23" w:name="X114bc90171f0f4b6d5bddff7bca489a01168a26"/>
    <w:p>
      <w:pPr>
        <w:pStyle w:val="Heading2"/>
      </w:pPr>
      <w:r>
        <w:t xml:space="preserve">Future Directions for Special Education in Seoul</w:t>
      </w:r>
    </w:p>
    <w:p>
      <w:pPr>
        <w:pStyle w:val="FirstParagraph"/>
      </w:pPr>
      <w:r>
        <w:t xml:space="preserve">To address existing gaps, future research should focus on evaluating the efficacy of current teacher training programs and their alignment with Seoul’s unique needs. There is also a need to explore how cultural values—such as the Confucian emphasis on discipline—can be harmonized with inclusive pedagogical approaches. Furthermore, policymakers must prioritize increasing funding for special education resources and ensuring that all schools, regardless of location, have access to trained personnel and modern tools.</w:t>
      </w:r>
    </w:p>
    <w:p>
      <w:pPr>
        <w:pStyle w:val="BodyText"/>
      </w:pPr>
      <w:r>
        <w:t xml:space="preserve">The role of Special Education Teachers in Seoul is likely to evolve as the city continues its transformation into a global education hub. As more students with disabilities pursue higher education and careers, educators will need to adapt curricula to support lifelong learning and workforce integration. Collaboration between schools, healthcare providers, and community organizations will be essential in creating a seamless support network for individuals with diverse needs.</w:t>
      </w:r>
    </w:p>
    <w:bookmarkEnd w:id="23"/>
    <w:bookmarkStart w:id="24" w:name="conclusion"/>
    <w:p>
      <w:pPr>
        <w:pStyle w:val="Heading2"/>
      </w:pPr>
      <w:r>
        <w:t xml:space="preserve">Conclusion</w:t>
      </w:r>
    </w:p>
    <w:p>
      <w:pPr>
        <w:pStyle w:val="FirstParagraph"/>
      </w:pPr>
      <w:r>
        <w:t xml:space="preserve">In conclusion, the Special Education Teacher in South Korea’s Seoul represents a cornerstone of the nation’s commitment to educational equity and social inclusion. While challenges such as resource limitations, cultural stigma, and systemic rigidity persist, opportunities driven by policy innovation and technological progress offer pathways forward. By prioritizing the professional development of Special Education Teachers and fostering a culture of acceptance, Seoul can serve as a model for other cities striving to build inclusive societies. The journey toward full integration requires sustained effort from educators, policymakers, and communities—a collective endeavor that reflects the core values of both special education and South Korea’s vision for the future.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South Korea Seoul</dc:title>
  <dc:creator/>
  <dc:language>en</dc:language>
  <cp:keywords/>
  <dcterms:created xsi:type="dcterms:W3CDTF">2026-07-23T20:18:06Z</dcterms:created>
  <dcterms:modified xsi:type="dcterms:W3CDTF">2026-07-23T20:18:06Z</dcterms:modified>
</cp:coreProperties>
</file>

<file path=docProps/custom.xml><?xml version="1.0" encoding="utf-8"?>
<Properties xmlns="http://schemas.openxmlformats.org/officeDocument/2006/custom-properties" xmlns:vt="http://schemas.openxmlformats.org/officeDocument/2006/docPropsVTypes"/>
</file>