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5fc465e4d720dd297ae0d2c6833397de4a50ca6"/>
    <w:p>
      <w:pPr>
        <w:pStyle w:val="Heading1"/>
      </w:pPr>
      <w:r>
        <w:t xml:space="preserve">Abstract Academic Document: The Role of a Special Education Teacher in Turkey Istanbul</w:t>
      </w:r>
    </w:p>
    <w:p>
      <w:pPr>
        <w:pStyle w:val="FirstParagraph"/>
      </w:pPr>
      <w:r>
        <w:rPr>
          <w:bCs/>
          <w:b/>
        </w:rPr>
        <w:t xml:space="preserve">Abstract:</w:t>
      </w:r>
      <w:r>
        <w:t xml:space="preserve"> </w:t>
      </w:r>
      <w:r>
        <w:t xml:space="preserve">This academic document examines the critical role of</w:t>
      </w:r>
      <w:r>
        <w:t xml:space="preserve"> </w:t>
      </w:r>
      <w:r>
        <w:rPr>
          <w:bCs/>
          <w:b/>
          <w:iCs/>
          <w:i/>
        </w:rPr>
        <w:t xml:space="preserve">Special Education Teachers</w:t>
      </w:r>
      <w:r>
        <w:t xml:space="preserve"> </w:t>
      </w:r>
      <w:r>
        <w:t xml:space="preserve">in the context of</w:t>
      </w:r>
      <w:r>
        <w:t xml:space="preserve"> </w:t>
      </w:r>
      <w:r>
        <w:rPr>
          <w:bCs/>
          <w:b/>
          <w:iCs/>
          <w:i/>
        </w:rPr>
        <w:t xml:space="preserve">Turkey Istanbul</w:t>
      </w:r>
      <w:r>
        <w:t xml:space="preserve">, emphasizing their contributions to inclusive education, policy implementation, and addressing the unique challenges posed by a rapidly urbanizing society. As a major metropolitan hub, Istanbul presents distinct educational landscapes that demand specialized approaches to cater to students with diverse learning needs. This document explores the responsibilities of</w:t>
      </w:r>
      <w:r>
        <w:t xml:space="preserve"> </w:t>
      </w:r>
      <w:r>
        <w:rPr>
          <w:bCs/>
          <w:b/>
          <w:iCs/>
          <w:i/>
        </w:rPr>
        <w:t xml:space="preserve">Special Education Teachers</w:t>
      </w:r>
      <w:r>
        <w:t xml:space="preserve">, their alignment with national and local educational policies in</w:t>
      </w:r>
      <w:r>
        <w:t xml:space="preserve"> </w:t>
      </w:r>
      <w:r>
        <w:rPr>
          <w:bCs/>
          <w:b/>
          <w:iCs/>
          <w:i/>
        </w:rPr>
        <w:t xml:space="preserve">Turkey Istanbul</w:t>
      </w:r>
      <w:r>
        <w:t xml:space="preserve">, and the socio-cultural, economic, and infrastructural factors that shape their work environment. By analyzing current trends, challenges, and opportunities within the special education sector in Istanbul, this paper aims to underscore the importance of</w:t>
      </w:r>
      <w:r>
        <w:t xml:space="preserve"> </w:t>
      </w:r>
      <w:r>
        <w:rPr>
          <w:bCs/>
          <w:b/>
          <w:iCs/>
          <w:i/>
        </w:rPr>
        <w:t xml:space="preserve">Special Education Teachers</w:t>
      </w:r>
      <w:r>
        <w:t xml:space="preserve"> </w:t>
      </w:r>
      <w:r>
        <w:t xml:space="preserve">as pivotal figures in fostering equity in education. The findings highlight the necessity of continuous professional development, resource allocation, and collaboration between stakeholders to ensure that students with disabilities or learning differences receive holistic support. This document serves as a foundational reference for educators, policymakers, and researchers engaged in advancing inclusive education frameworks within</w:t>
      </w:r>
      <w:r>
        <w:t xml:space="preserve"> </w:t>
      </w:r>
      <w:r>
        <w:rPr>
          <w:bCs/>
          <w:b/>
          <w:iCs/>
          <w:i/>
        </w:rPr>
        <w:t xml:space="preserve">Turkey Istanbul</w:t>
      </w:r>
      <w:r>
        <w:t xml:space="preserve">.</w:t>
      </w:r>
    </w:p>
    <w:bookmarkStart w:id="20" w:name="introduction"/>
    <w:p>
      <w:pPr>
        <w:pStyle w:val="Heading2"/>
      </w:pPr>
      <w:r>
        <w:t xml:space="preserve">1. Introduction</w:t>
      </w:r>
    </w:p>
    <w:p>
      <w:pPr>
        <w:pStyle w:val="FirstParagraph"/>
      </w:pPr>
      <w:r>
        <w:t xml:space="preserve">In recent decades,</w:t>
      </w:r>
      <w:r>
        <w:t xml:space="preserve"> </w:t>
      </w:r>
      <w:r>
        <w:rPr>
          <w:bCs/>
          <w:b/>
          <w:iCs/>
          <w:i/>
        </w:rPr>
        <w:t xml:space="preserve">Turkey Istanbul</w:t>
      </w:r>
      <w:r>
        <w:t xml:space="preserve">, as the largest city in Turkey and a global cultural crossroads, has experienced unprecedented growth in population density, economic activity, and urbanization. This transformation has led to increased demand for educational services that address the diverse needs of its inhabitants. Among these services,</w:t>
      </w:r>
      <w:r>
        <w:t xml:space="preserve"> </w:t>
      </w:r>
      <w:r>
        <w:rPr>
          <w:bCs/>
          <w:b/>
          <w:iCs/>
          <w:i/>
        </w:rPr>
        <w:t xml:space="preserve">Special Education Teachers</w:t>
      </w:r>
      <w:r>
        <w:t xml:space="preserve"> </w:t>
      </w:r>
      <w:r>
        <w:t xml:space="preserve">play a vital role in ensuring equitable access to quality education for students with disabilities, learning difficulties, or developmental challenges. The responsibilities of a</w:t>
      </w:r>
      <w:r>
        <w:t xml:space="preserve"> </w:t>
      </w:r>
      <w:r>
        <w:rPr>
          <w:bCs/>
          <w:b/>
          <w:iCs/>
          <w:i/>
        </w:rPr>
        <w:t xml:space="preserve">Special Education Teacher</w:t>
      </w:r>
      <w:r>
        <w:t xml:space="preserve"> </w:t>
      </w:r>
      <w:r>
        <w:t xml:space="preserve">in Istanbul extend beyond traditional classroom instruction; they encompass individualized teaching strategies, collaboration with multidisciplinary teams, and advocacy for inclusive policies. This document delves into the multifaceted role of these educators within the unique socio-economic and cultural fabric of</w:t>
      </w:r>
      <w:r>
        <w:t xml:space="preserve"> </w:t>
      </w:r>
      <w:r>
        <w:rPr>
          <w:bCs/>
          <w:b/>
          <w:iCs/>
          <w:i/>
        </w:rPr>
        <w:t xml:space="preserve">Turkey Istanbul</w:t>
      </w:r>
      <w:r>
        <w:t xml:space="preserve">, while also addressing the challenges they face in a dynamic urban environment.</w:t>
      </w:r>
    </w:p>
    <w:bookmarkEnd w:id="20"/>
    <w:bookmarkStart w:id="21" w:name="Xa5dd2fce06e899bbbde743e37667b731447a007"/>
    <w:p>
      <w:pPr>
        <w:pStyle w:val="Heading2"/>
      </w:pPr>
      <w:r>
        <w:t xml:space="preserve">2. The Role and Responsibilities of Special Education Teachers</w:t>
      </w:r>
    </w:p>
    <w:p>
      <w:pPr>
        <w:pStyle w:val="FirstParagraph"/>
      </w:pPr>
      <w:r>
        <w:t xml:space="preserve">A</w:t>
      </w:r>
      <w:r>
        <w:t xml:space="preserve"> </w:t>
      </w:r>
      <w:r>
        <w:rPr>
          <w:bCs/>
          <w:b/>
          <w:iCs/>
          <w:i/>
        </w:rPr>
        <w:t xml:space="preserve">Special Education Teacher</w:t>
      </w:r>
      <w:r>
        <w:t xml:space="preserve"> </w:t>
      </w:r>
      <w:r>
        <w:t xml:space="preserve">in</w:t>
      </w:r>
      <w:r>
        <w:t xml:space="preserve"> </w:t>
      </w:r>
      <w:r>
        <w:rPr>
          <w:bCs/>
          <w:b/>
          <w:iCs/>
          <w:i/>
        </w:rPr>
        <w:t xml:space="preserve">Turkey Istanbul</w:t>
      </w:r>
      <w:r>
        <w:t xml:space="preserve"> </w:t>
      </w:r>
      <w:r>
        <w:t xml:space="preserve">is tasked with designing and implementing individualized education programs (IEPs) tailored to students with special needs. These professionals must possess expertise in pedagogical strategies, assistive technologies, and psychological support systems to address a wide range of disabilities, including but not limited to autism spectrum disorder (ASD), attention deficit hyperactivity disorder (ADHD), intellectual disabilities, and sensory impairments. In Istanbul’s public and private schools,</w:t>
      </w:r>
      <w:r>
        <w:t xml:space="preserve"> </w:t>
      </w:r>
      <w:r>
        <w:rPr>
          <w:bCs/>
          <w:b/>
          <w:iCs/>
          <w:i/>
        </w:rPr>
        <w:t xml:space="preserve">Special Education Teachers</w:t>
      </w:r>
      <w:r>
        <w:t xml:space="preserve"> </w:t>
      </w:r>
      <w:r>
        <w:t xml:space="preserve">often work within mainstream classrooms, promoting inclusive education models that integrate students with special needs alongside their typically developing peers. This approach aligns with Turkey’s National Education Law (Law No. 1739) and the United Nations Convention on the Rights of Persons with Disabilities (UNCRPD), which emphasize equal access to education for all individuals.</w:t>
      </w:r>
    </w:p>
    <w:p>
      <w:pPr>
        <w:pStyle w:val="BodyText"/>
      </w:pPr>
      <w:r>
        <w:t xml:space="preserve">Furthermore,</w:t>
      </w:r>
      <w:r>
        <w:t xml:space="preserve"> </w:t>
      </w:r>
      <w:r>
        <w:rPr>
          <w:bCs/>
          <w:b/>
          <w:iCs/>
          <w:i/>
        </w:rPr>
        <w:t xml:space="preserve">Special Education Teachers</w:t>
      </w:r>
      <w:r>
        <w:t xml:space="preserve"> </w:t>
      </w:r>
      <w:r>
        <w:t xml:space="preserve">in Istanbul are instrumental in conducting assessments, collaborating with psychologists, speech therapists, and occupational therapists, and providing guidance to parents and guardians. Their work requires a deep understanding of both educational theory and practical application within diverse classroom settings. In a city as culturally heterogeneous as Istanbul—where students come from varied socioeconomic backgrounds—the ability to adapt teaching methods to different cultural contexts is essential.</w:t>
      </w:r>
    </w:p>
    <w:bookmarkEnd w:id="21"/>
    <w:bookmarkStart w:id="22" w:name="X95ac7e364bced68df32b844354dd7651fe628c5"/>
    <w:p>
      <w:pPr>
        <w:pStyle w:val="Heading2"/>
      </w:pPr>
      <w:r>
        <w:t xml:space="preserve">3. Contextualizing Special Education in Istanbul: Challenges and Opportunities</w:t>
      </w:r>
    </w:p>
    <w:p>
      <w:pPr>
        <w:pStyle w:val="FirstParagraph"/>
      </w:pPr>
      <w:r>
        <w:rPr>
          <w:bCs/>
          <w:b/>
          <w:iCs/>
          <w:i/>
        </w:rPr>
        <w:t xml:space="preserve">Turkey Istanbul</w:t>
      </w:r>
      <w:r>
        <w:t xml:space="preserve">, with its sprawling urban infrastructure and high population density, presents unique challenges for</w:t>
      </w:r>
      <w:r>
        <w:t xml:space="preserve"> </w:t>
      </w:r>
      <w:r>
        <w:rPr>
          <w:bCs/>
          <w:b/>
          <w:iCs/>
          <w:i/>
        </w:rPr>
        <w:t xml:space="preserve">Special Education Teachers</w:t>
      </w:r>
      <w:r>
        <w:t xml:space="preserve">. Overcrowded schools, limited resources, and disparities in access to specialized services are persistent issues. Additionally, the rapid expansion of Istanbul’s educational infrastructure has sometimes led to inconsistencies in the quality of special education programs across districts. In some areas,</w:t>
      </w:r>
      <w:r>
        <w:t xml:space="preserve"> </w:t>
      </w:r>
      <w:r>
        <w:rPr>
          <w:bCs/>
          <w:b/>
          <w:iCs/>
          <w:i/>
        </w:rPr>
        <w:t xml:space="preserve">Special Education Teachers</w:t>
      </w:r>
      <w:r>
        <w:t xml:space="preserve"> </w:t>
      </w:r>
      <w:r>
        <w:t xml:space="preserve">may be overburdened with large student-to-teacher ratios, limiting their ability to provide individualized attention. Conversely, urban centers like Istanbul also offer opportunities for innovation in special education, such as the integration of technology-based learning tools and partnerships with non-governmental organizations (NGOs) focused on disability rights.</w:t>
      </w:r>
    </w:p>
    <w:p>
      <w:pPr>
        <w:pStyle w:val="BodyText"/>
      </w:pPr>
      <w:r>
        <w:t xml:space="preserve">The city’s commitment to inclusive education has seen initiatives like the establishment of specialized schools for students with disabilities and training programs for</w:t>
      </w:r>
      <w:r>
        <w:t xml:space="preserve"> </w:t>
      </w:r>
      <w:r>
        <w:rPr>
          <w:bCs/>
          <w:b/>
          <w:iCs/>
          <w:i/>
        </w:rPr>
        <w:t xml:space="preserve">Special Education Teachers</w:t>
      </w:r>
      <w:r>
        <w:t xml:space="preserve">. However, challenges remain in ensuring that all schools—particularly those in peripheral districts—adhere to standardized protocols for special education support. The role of</w:t>
      </w:r>
      <w:r>
        <w:t xml:space="preserve"> </w:t>
      </w:r>
      <w:r>
        <w:rPr>
          <w:bCs/>
          <w:b/>
          <w:iCs/>
          <w:i/>
        </w:rPr>
        <w:t xml:space="preserve">Special Education Teachers</w:t>
      </w:r>
      <w:r>
        <w:t xml:space="preserve"> </w:t>
      </w:r>
      <w:r>
        <w:t xml:space="preserve">in bridging these gaps is critical, as they often serve as advocates for students who may not receive adequate attention within under-resourced settings.</w:t>
      </w:r>
    </w:p>
    <w:bookmarkEnd w:id="22"/>
    <w:bookmarkStart w:id="23" w:name="Xbb8cd9bee79d814c1fe4b06539f6a285354766c"/>
    <w:p>
      <w:pPr>
        <w:pStyle w:val="Heading2"/>
      </w:pPr>
      <w:r>
        <w:t xml:space="preserve">4. Legal and Policy Frameworks Supporting Special Education in Turkey</w:t>
      </w:r>
    </w:p>
    <w:p>
      <w:pPr>
        <w:pStyle w:val="FirstParagraph"/>
      </w:pPr>
      <w:r>
        <w:t xml:space="preserve">Turkey’s legal framework for special education has evolved significantly over the past two decades, with</w:t>
      </w:r>
      <w:r>
        <w:t xml:space="preserve"> </w:t>
      </w:r>
      <w:r>
        <w:rPr>
          <w:bCs/>
          <w:b/>
          <w:iCs/>
          <w:i/>
        </w:rPr>
        <w:t xml:space="preserve">Turkey Istanbul</w:t>
      </w:r>
      <w:r>
        <w:t xml:space="preserve"> </w:t>
      </w:r>
      <w:r>
        <w:t xml:space="preserve">at the forefront of implementing these policies. The 2018 amendment to the National Education Law introduced measures to strengthen inclusive education and mandate that all schools provide accommodations for students with disabilities. Additionally, the Ministry of National Education (MONE) has launched campaigns to train educators in special needs pedagogy, including</w:t>
      </w:r>
      <w:r>
        <w:t xml:space="preserve"> </w:t>
      </w:r>
      <w:r>
        <w:rPr>
          <w:bCs/>
          <w:b/>
          <w:iCs/>
          <w:i/>
        </w:rPr>
        <w:t xml:space="preserve">Special Education Teachers</w:t>
      </w:r>
      <w:r>
        <w:t xml:space="preserve"> </w:t>
      </w:r>
      <w:r>
        <w:t xml:space="preserve">in Istanbul.</w:t>
      </w:r>
    </w:p>
    <w:p>
      <w:pPr>
        <w:pStyle w:val="BodyText"/>
      </w:pPr>
      <w:r>
        <w:t xml:space="preserve">In practice, however, the enforcement of these policies varies across regions.</w:t>
      </w:r>
      <w:r>
        <w:t xml:space="preserve"> </w:t>
      </w:r>
      <w:r>
        <w:rPr>
          <w:bCs/>
          <w:b/>
          <w:iCs/>
          <w:i/>
        </w:rPr>
        <w:t xml:space="preserve">Turkey Istanbul</w:t>
      </w:r>
      <w:r>
        <w:t xml:space="preserve">, with its complex administrative structure and diverse educational institutions, requires coordinated efforts between local authorities and national agencies to ensure compliance. For instance, the Istanbul Metropolitan Municipality has initiated projects to renovate school infrastructure to accommodate students with physical disabilities, a task that often involves collaboration between</w:t>
      </w:r>
      <w:r>
        <w:t xml:space="preserve"> </w:t>
      </w:r>
      <w:r>
        <w:rPr>
          <w:bCs/>
          <w:b/>
          <w:iCs/>
          <w:i/>
        </w:rPr>
        <w:t xml:space="preserve">Special Education Teachers</w:t>
      </w:r>
      <w:r>
        <w:t xml:space="preserve">, architects, and city planners.</w:t>
      </w:r>
    </w:p>
    <w:bookmarkEnd w:id="23"/>
    <w:bookmarkStart w:id="24" w:name="Xf0717c40510b6131abfa936d2e6e24f05541e86"/>
    <w:p>
      <w:pPr>
        <w:pStyle w:val="Heading2"/>
      </w:pPr>
      <w:r>
        <w:t xml:space="preserve">5. Professional Development Needs for Special Education Teachers in Istanbul</w:t>
      </w:r>
    </w:p>
    <w:p>
      <w:pPr>
        <w:pStyle w:val="FirstParagraph"/>
      </w:pPr>
      <w:r>
        <w:t xml:space="preserve">The evolving demands of special education in</w:t>
      </w:r>
      <w:r>
        <w:t xml:space="preserve"> </w:t>
      </w:r>
      <w:r>
        <w:rPr>
          <w:bCs/>
          <w:b/>
          <w:iCs/>
          <w:i/>
        </w:rPr>
        <w:t xml:space="preserve">Turkey Istanbul</w:t>
      </w:r>
      <w:r>
        <w:t xml:space="preserve"> </w:t>
      </w:r>
      <w:r>
        <w:t xml:space="preserve">necessitate continuous professional development (CPD) for</w:t>
      </w:r>
      <w:r>
        <w:t xml:space="preserve"> </w:t>
      </w:r>
      <w:r>
        <w:rPr>
          <w:bCs/>
          <w:b/>
          <w:iCs/>
          <w:i/>
        </w:rPr>
        <w:t xml:space="preserve">Special Education Teachers</w:t>
      </w:r>
      <w:r>
        <w:t xml:space="preserve">. While Turkey has made strides in training educators, gaps remain in areas such as trauma-informed teaching, behavioral management strategies, and the use of assistive technologies. Many</w:t>
      </w:r>
      <w:r>
        <w:t xml:space="preserve"> </w:t>
      </w:r>
      <w:r>
        <w:rPr>
          <w:bCs/>
          <w:b/>
          <w:iCs/>
          <w:i/>
        </w:rPr>
        <w:t xml:space="preserve">Special Education Teachers</w:t>
      </w:r>
      <w:r>
        <w:t xml:space="preserve"> </w:t>
      </w:r>
      <w:r>
        <w:t xml:space="preserve">in Istanbul report a need for more specialized training programs that address the unique challenges of urban classrooms. Universities like Istanbul University and Marmara University have begun offering advanced degrees and workshops focused on special education, but broader access to these resources is still limited.</w:t>
      </w:r>
    </w:p>
    <w:p>
      <w:pPr>
        <w:pStyle w:val="BodyText"/>
      </w:pPr>
      <w:r>
        <w:t xml:space="preserve">Certification programs for</w:t>
      </w:r>
      <w:r>
        <w:t xml:space="preserve"> </w:t>
      </w:r>
      <w:r>
        <w:rPr>
          <w:bCs/>
          <w:b/>
          <w:iCs/>
          <w:i/>
        </w:rPr>
        <w:t xml:space="preserve">Special Education Teachers</w:t>
      </w:r>
      <w:r>
        <w:t xml:space="preserve"> </w:t>
      </w:r>
      <w:r>
        <w:t xml:space="preserve">in Istanbul often emphasize theoretical knowledge over practical skills, leaving educators underprepared for the complexities of real-world classroom environments. To address this, partnerships between educational institutions and local schools could provide hands-on training opportunities that align with the latest pedagogical trends and technological advancements.</w:t>
      </w:r>
    </w:p>
    <w:bookmarkEnd w:id="24"/>
    <w:bookmarkStart w:id="25" w:name="conclusion"/>
    <w:p>
      <w:pPr>
        <w:pStyle w:val="Heading2"/>
      </w:pPr>
      <w:r>
        <w:t xml:space="preserve">6. Conclusion</w:t>
      </w:r>
    </w:p>
    <w:p>
      <w:pPr>
        <w:pStyle w:val="FirstParagraph"/>
      </w:pPr>
      <w:r>
        <w:t xml:space="preserve">The role of</w:t>
      </w:r>
      <w:r>
        <w:t xml:space="preserve"> </w:t>
      </w:r>
      <w:r>
        <w:rPr>
          <w:bCs/>
          <w:b/>
          <w:iCs/>
          <w:i/>
        </w:rPr>
        <w:t xml:space="preserve">Special Education Teachers</w:t>
      </w:r>
      <w:r>
        <w:t xml:space="preserve"> </w:t>
      </w:r>
      <w:r>
        <w:t xml:space="preserve">in</w:t>
      </w:r>
      <w:r>
        <w:t xml:space="preserve"> </w:t>
      </w:r>
      <w:r>
        <w:rPr>
          <w:bCs/>
          <w:b/>
          <w:iCs/>
          <w:i/>
        </w:rPr>
        <w:t xml:space="preserve">Turkey Istanbul</w:t>
      </w:r>
      <w:r>
        <w:t xml:space="preserve"> </w:t>
      </w:r>
      <w:r>
        <w:t xml:space="preserve">is indispensable to the city’s vision of an inclusive and equitable education system. As Istanbul continues to grow, the challenges faced by these educators will require innovative solutions, robust policy support, and investment in professional development. By centering the experiences of</w:t>
      </w:r>
      <w:r>
        <w:t xml:space="preserve"> </w:t>
      </w:r>
      <w:r>
        <w:rPr>
          <w:bCs/>
          <w:b/>
          <w:iCs/>
          <w:i/>
        </w:rPr>
        <w:t xml:space="preserve">Special Education Teachers</w:t>
      </w:r>
      <w:r>
        <w:t xml:space="preserve">, this document highlights their pivotal role in shaping a future where all students—regardless of ability—can thrive within the dynamic educational landscape of</w:t>
      </w:r>
      <w:r>
        <w:t xml:space="preserve"> </w:t>
      </w:r>
      <w:r>
        <w:rPr>
          <w:bCs/>
          <w:b/>
          <w:iCs/>
          <w:i/>
        </w:rPr>
        <w:t xml:space="preserve">Turkey Istanbul</w:t>
      </w:r>
      <w:r>
        <w:t xml:space="preserve">. Future research should focus on longitudinal studies tracking the impact of special education interventions and evaluating the effectiveness of policy implementations across different regions. Ultimately, empowering</w:t>
      </w:r>
      <w:r>
        <w:t xml:space="preserve"> </w:t>
      </w:r>
      <w:r>
        <w:rPr>
          <w:bCs/>
          <w:b/>
          <w:iCs/>
          <w:i/>
        </w:rPr>
        <w:t xml:space="preserve">Special Education Teachers</w:t>
      </w:r>
      <w:r>
        <w:t xml:space="preserve"> </w:t>
      </w:r>
      <w:r>
        <w:t xml:space="preserve">with resources, training, and recognition is key to achieving universal educational access in a city as diverse and ambitious as Istanbul.</w:t>
      </w:r>
    </w:p>
    <w:bookmarkEnd w:id="25"/>
    <w:bookmarkStart w:id="26" w:name="references"/>
    <w:p>
      <w:pPr>
        <w:pStyle w:val="Heading2"/>
      </w:pPr>
      <w:r>
        <w:t xml:space="preserve">References</w:t>
      </w:r>
    </w:p>
    <w:p>
      <w:pPr>
        <w:pStyle w:val="FirstParagraph"/>
      </w:pPr>
      <w:r>
        <w:t xml:space="preserve">(Note: This section would include citations from academic journals, government publications, or reports related to special education in Turkey. For the purpose of this abstract, references are omitted.)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2026-07-21T04:59:17Z</dcterms:created>
  <dcterms:modified xsi:type="dcterms:W3CDTF">2026-07-21T04:59:17Z</dcterms:modified>
</cp:coreProperties>
</file>

<file path=docProps/custom.xml><?xml version="1.0" encoding="utf-8"?>
<Properties xmlns="http://schemas.openxmlformats.org/officeDocument/2006/custom-properties" xmlns:vt="http://schemas.openxmlformats.org/officeDocument/2006/docPropsVTypes"/>
</file>