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e5a8c11f182ce5a7803aebdf6900c0623e40f46"/>
    <w:p>
      <w:pPr>
        <w:pStyle w:val="Heading1"/>
      </w:pPr>
      <w:r>
        <w:t xml:space="preserve">Abstract Academic Document: The Role of a Speech Therapist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Institution]</w:t>
      </w:r>
      <w:r>
        <w:br/>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The role of a Speech Therapist in Australia Sydney is pivotal in addressing the diverse communication and swallowing disorders that affect individuals across all age groups. This academic abstract explores the unique challenges, responsibilities, and cultural considerations associated with being a Speech Therapist in Sydney, a multicultural hub within Australia. As Sydney continues to grow as an international center for healthcare innovation and education, the demand for specialized professionals like Speech Therapists has surged. This document synthesizes current practices, ethical frameworks, and community-specific needs to highlight the evolving landscape of speech therapy in Australia Sydney.</w:t>
      </w:r>
    </w:p>
    <w:bookmarkEnd w:id="21"/>
    <w:bookmarkStart w:id="23" w:name="role-and-responsibilities"/>
    <w:bookmarkStart w:id="22" w:name="X3964aabb5ffd5bc4d9cf03d8389dc45e050bcba"/>
    <w:p>
      <w:pPr>
        <w:pStyle w:val="Heading2"/>
      </w:pPr>
      <w:r>
        <w:t xml:space="preserve">The Role and Responsibilities of a Speech Therapist in Australia Sydney</w:t>
      </w:r>
    </w:p>
    <w:p>
      <w:pPr>
        <w:pStyle w:val="FirstParagraph"/>
      </w:pPr>
      <w:r>
        <w:t xml:space="preserve">A Speech Therapist, also known as a Speech-Language Pathologist (SLP), is a healthcare professional dedicated to diagnosing, assessing, and treating communication disorders. In Australia Sydney, this role extends beyond clinical settings to include schools, community centers, and private clinics. The responsibilities of a Speech Therapist in this region encompass evaluating speech delays in children, managing stuttering or voice disorders in adults, and addressing swallowing difficulties (dysphagia) caused by neurological conditions such as stroke or Parkinson’s disease.</w:t>
      </w:r>
    </w:p>
    <w:p>
      <w:pPr>
        <w:pStyle w:val="BodyText"/>
      </w:pPr>
      <w:r>
        <w:t xml:space="preserve">Given Sydney’s multicultural demographic, Speech Therapists must be culturally competent to address the diverse linguistic backgrounds of clients. For instance, a therapist might work with individuals from Mandarin-speaking families in Western Sydney or Indigenous Australian communities requiring tailored approaches. This adaptability is a hallmark of effective practice in Australia Sydney.</w:t>
      </w:r>
    </w:p>
    <w:bookmarkEnd w:id="22"/>
    <w:bookmarkEnd w:id="23"/>
    <w:bookmarkStart w:id="24" w:name="cultural-and-community-considerations"/>
    <w:p>
      <w:pPr>
        <w:pStyle w:val="Heading2"/>
      </w:pPr>
      <w:r>
        <w:t xml:space="preserve">Cultural and Community Considerations</w:t>
      </w:r>
    </w:p>
    <w:p>
      <w:pPr>
        <w:pStyle w:val="FirstParagraph"/>
      </w:pPr>
      <w:r>
        <w:t xml:space="preserve">Australia Sydney’s unique social fabric, characterized by a blend of Indigenous heritage, migrant populations, and urban development, necessitates that Speech Therapists integrate cultural sensitivity into their practice. For example, language barriers may hinder communication with non-English-speaking clients or their families. To mitigate this, many Speech Therapists in Sydney collaborate with interpreters or utilize multilingual resources to ensure accessibility.</w:t>
      </w:r>
    </w:p>
    <w:p>
      <w:pPr>
        <w:pStyle w:val="BodyText"/>
      </w:pPr>
      <w:r>
        <w:t xml:space="preserve">Additionally, the Australian healthcare system emphasizes equity and inclusivity. In Sydney, Speech Therapists often work within frameworks like the National Disability Insurance Scheme (NDIS), which provides funding for long-term support services. This collaboration between public and private sectors highlights the importance of interdisciplinary approaches to address communication disorders in a holistic manner.</w:t>
      </w:r>
    </w:p>
    <w:bookmarkEnd w:id="24"/>
    <w:bookmarkStart w:id="26" w:name="challenges-and-solutions"/>
    <w:bookmarkStart w:id="25" w:name="X0b730b0361df3b1d082f7a80ae42b15c3e27e4d"/>
    <w:p>
      <w:pPr>
        <w:pStyle w:val="Heading2"/>
      </w:pPr>
      <w:r>
        <w:t xml:space="preserve">Challenges Faced by Speech Therapists in Australia Sydney</w:t>
      </w:r>
    </w:p>
    <w:p>
      <w:pPr>
        <w:pStyle w:val="FirstParagraph"/>
      </w:pPr>
      <w:r>
        <w:t xml:space="preserve">Despite their critical role, Speech Therapists in Australia Sydney face several challenges. One significant issue is the high demand for services, which has led to long waitlists in public hospitals and clinics. This backlog underscores the need for increased workforce capacity and training programs tailored to Sydney’s needs.</w:t>
      </w:r>
    </w:p>
    <w:p>
      <w:pPr>
        <w:pStyle w:val="BodyText"/>
      </w:pPr>
      <w:r>
        <w:t xml:space="preserve">Another challenge is the integration of technology into practice. While digital tools such as telehealth platforms have expanded access during the pandemic, they require therapists to adapt quickly to new methodologies. For instance, virtual consultations with clients in remote areas of Sydney or across Australia demand robust digital infrastructure and culturally appropriate online resources.</w:t>
      </w:r>
    </w:p>
    <w:p>
      <w:pPr>
        <w:pStyle w:val="BodyText"/>
      </w:pPr>
      <w:r>
        <w:t xml:space="preserve">Moreover, the stigma surrounding communication disorders remains a barrier in some communities. Speech Therapists must engage in public education initiatives to raise awareness and reduce misconceptions about their profession. This outreach is particularly vital in multicultural neighborhoods where language differences may obscure the severity of communication issues.</w:t>
      </w:r>
    </w:p>
    <w:bookmarkEnd w:id="25"/>
    <w:bookmarkEnd w:id="26"/>
    <w:bookmarkStart w:id="28" w:name="education-and-training"/>
    <w:bookmarkStart w:id="27" w:name="X7db73240790c6dfd0e1eae4d91729f150c5748f"/>
    <w:p>
      <w:pPr>
        <w:pStyle w:val="Heading2"/>
      </w:pPr>
      <w:r>
        <w:t xml:space="preserve">Education and Training Requirements for Speech Therapists in Australia Sydney</w:t>
      </w:r>
    </w:p>
    <w:p>
      <w:pPr>
        <w:pStyle w:val="FirstParagraph"/>
      </w:pPr>
      <w:r>
        <w:t xml:space="preserve">To practice as a Speech Therapist in Australia Sydney, individuals must hold a recognized qualification from an Australian university. Common pathways include completing a bachelor’s or master’s degree in speech pathology, followed by registration with the Australian Health Practitioner Regulation Agency (AHPRA). This ensures that therapists adhere to national standards and ethical guidelines.</w:t>
      </w:r>
    </w:p>
    <w:p>
      <w:pPr>
        <w:pStyle w:val="BodyText"/>
      </w:pPr>
      <w:r>
        <w:t xml:space="preserve">In Sydney, universities such as the University of Sydney and Macquarie University offer specialized programs that emphasize clinical training and community engagement. These programs often include placements in hospitals, schools, and rehabilitation centers, allowing students to gain hands-on experience with diverse patient populations.</w:t>
      </w:r>
    </w:p>
    <w:bookmarkEnd w:id="27"/>
    <w:bookmarkEnd w:id="28"/>
    <w:bookmarkStart w:id="30" w:name="future-directions"/>
    <w:bookmarkStart w:id="29" w:name="X606152c043a9fbffbfcda572f7cea4630685c8a"/>
    <w:p>
      <w:pPr>
        <w:pStyle w:val="Heading2"/>
      </w:pPr>
      <w:r>
        <w:t xml:space="preserve">Future Directions for Speech Therapy in Australia Sydney</w:t>
      </w:r>
    </w:p>
    <w:p>
      <w:pPr>
        <w:pStyle w:val="FirstParagraph"/>
      </w:pPr>
      <w:r>
        <w:t xml:space="preserve">The future of speech therapy in Australia Sydney is shaped by technological advancements, policy reforms, and a growing emphasis on preventive care. Artificial intelligence (AI) tools are being explored to assist with early detection of language delays in children, while wearable technology may aid in monitoring swallowing disorders. These innovations promise to enhance the efficiency and reach of Speech Therapists.</w:t>
      </w:r>
    </w:p>
    <w:p>
      <w:pPr>
        <w:pStyle w:val="BodyText"/>
      </w:pPr>
      <w:r>
        <w:t xml:space="preserve">Additionally, policy initiatives such as the Australian government’s focus on mental health and social inclusion will likely expand the scope of speech therapy services. For example, integrating speech therapy into school curricula to support children with autism or developmental disorders is becoming a priority in Sydney’s educational institutions.</w:t>
      </w:r>
    </w:p>
    <w:bookmarkEnd w:id="29"/>
    <w:bookmarkEnd w:id="30"/>
    <w:bookmarkStart w:id="31" w:name="conclusion"/>
    <w:p>
      <w:pPr>
        <w:pStyle w:val="Heading2"/>
      </w:pPr>
      <w:r>
        <w:t xml:space="preserve">Conclusion</w:t>
      </w:r>
    </w:p>
    <w:p>
      <w:pPr>
        <w:pStyle w:val="FirstParagraph"/>
      </w:pPr>
      <w:r>
        <w:t xml:space="preserve">In conclusion, the role of a Speech Therapist in Australia Sydney is both dynamic and essential. As the region continues to evolve as a global leader in healthcare and education, Speech Therapists must remain adaptable, culturally aware, and technologically proficient. By addressing systemic challenges such as workforce shortages and disparities in access to care, these professionals can ensure that all individuals—regardless of background or circumstance—receive the support they need to communicate effectively. This abstract underscores the importance of further research and investment in speech therapy services to meet the unique needs of Sydney’s diverse population.</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Australia Sydney</dc:title>
  <dc:creator/>
  <dc:language>en</dc:language>
  <cp:keywords/>
  <dcterms:created xsi:type="dcterms:W3CDTF">2026-07-23T01:18:17Z</dcterms:created>
  <dcterms:modified xsi:type="dcterms:W3CDTF">2026-07-23T01:18:17Z</dcterms:modified>
</cp:coreProperties>
</file>

<file path=docProps/custom.xml><?xml version="1.0" encoding="utf-8"?>
<Properties xmlns="http://schemas.openxmlformats.org/officeDocument/2006/custom-properties" xmlns:vt="http://schemas.openxmlformats.org/officeDocument/2006/docPropsVTypes"/>
</file>