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cdceba76ec9ebcc7587d0d166bfa950456af86f"/>
    <w:p>
      <w:pPr>
        <w:pStyle w:val="Heading1"/>
      </w:pPr>
      <w:r>
        <w:t xml:space="preserve">Abstract Academic Document: The Role and Significance of Speech Therapists in Canada, Toronto</w:t>
      </w:r>
    </w:p>
    <w:p>
      <w:pPr>
        <w:pStyle w:val="FirstParagraph"/>
      </w:pPr>
      <w:r>
        <w:rPr>
          <w:bCs/>
          <w:b/>
        </w:rPr>
        <w:t xml:space="preserve">Introduction:</w:t>
      </w:r>
    </w:p>
    <w:p>
      <w:pPr>
        <w:pStyle w:val="BodyText"/>
      </w:pPr>
      <w:r>
        <w:t xml:space="preserve">In the context of healthcare systems globally, the role of</w:t>
      </w:r>
      <w:r>
        <w:t xml:space="preserve"> </w:t>
      </w:r>
      <w:r>
        <w:rPr>
          <w:bCs/>
          <w:b/>
        </w:rPr>
        <w:t xml:space="preserve">Speech Therapists</w:t>
      </w:r>
      <w:r>
        <w:t xml:space="preserve"> </w:t>
      </w:r>
      <w:r>
        <w:t xml:space="preserve">is indispensable, particularly in urban centers with diverse populations such as</w:t>
      </w:r>
      <w:r>
        <w:t xml:space="preserve"> </w:t>
      </w:r>
      <w:r>
        <w:rPr>
          <w:iCs/>
          <w:i/>
        </w:rPr>
        <w:t xml:space="preserve">Canada Toronto</w:t>
      </w:r>
      <w:r>
        <w:t xml:space="preserve">. This academic abstract explores the critical functions, qualifications, and societal impact of Speech Therapists operating in Toronto, a multicultural metropolis within Canada. The document delves into the unique challenges and opportunities faced by professionals in this field while emphasizing their contribution to public health and community well-being. By examining the regulatory framework, cultural dynamics, and technological advancements shaping Speech Therapy in Toronto, this study underscores the importance of integrating academic rigor with practical expertise to meet regional healthcare demands.</w:t>
      </w:r>
    </w:p>
    <w:p>
      <w:pPr>
        <w:pStyle w:val="BodyText"/>
      </w:pPr>
      <w:r>
        <w:rPr>
          <w:bCs/>
          <w:b/>
        </w:rPr>
        <w:t xml:space="preserve">The Role of Speech Therapists in Canada Toronto:</w:t>
      </w:r>
    </w:p>
    <w:p>
      <w:pPr>
        <w:pStyle w:val="BodyText"/>
      </w:pPr>
      <w:r>
        <w:rPr>
          <w:iCs/>
          <w:i/>
        </w:rPr>
        <w:t xml:space="preserve">Speech Therapists</w:t>
      </w:r>
      <w:r>
        <w:t xml:space="preserve">, also known as speech-language pathologists (SLPs), are healthcare professionals specializing in diagnosing and treating communication disorders, swallowing difficulties, and other related conditions. In</w:t>
      </w:r>
      <w:r>
        <w:t xml:space="preserve"> </w:t>
      </w:r>
      <w:r>
        <w:rPr>
          <w:iCs/>
          <w:i/>
        </w:rPr>
        <w:t xml:space="preserve">Canada Toronto</w:t>
      </w:r>
      <w:r>
        <w:t xml:space="preserve">, where the population is one of the most culturally and linguistically diverse in North America, Speech Therapists play a pivotal role in addressing the unique needs of individuals from various linguistic backgrounds. They work across multiple settings, including hospitals, schools, private clinics, and rehabilitation centers.</w:t>
      </w:r>
    </w:p>
    <w:p>
      <w:pPr>
        <w:pStyle w:val="BodyText"/>
      </w:pPr>
      <w:r>
        <w:t xml:space="preserve">Their responsibilities encompass evaluating speech delays in children, treating stuttering or voice disorders in adults, and assisting patients recovering from strokes or traumatic brain injuries. In Toronto’s pediatric populations, SLPs often collaborate with educators to develop intervention strategies for students with learning disabilities or developmental disorders such as autism spectrum disorder (ASD). Additionally, they provide critical support for individuals with neurodegenerative conditions like Parkinson’s disease or dementia, focusing on maintaining communication abilities and quality of life.</w:t>
      </w:r>
    </w:p>
    <w:p>
      <w:pPr>
        <w:pStyle w:val="BodyText"/>
      </w:pPr>
      <w:r>
        <w:rPr>
          <w:bCs/>
          <w:b/>
        </w:rPr>
        <w:t xml:space="preserve">Professional Standards and Regulatory Framework:</w:t>
      </w:r>
    </w:p>
    <w:p>
      <w:pPr>
        <w:pStyle w:val="BodyText"/>
      </w:pPr>
      <w:r>
        <w:t xml:space="preserve">In</w:t>
      </w:r>
      <w:r>
        <w:t xml:space="preserve"> </w:t>
      </w:r>
      <w:r>
        <w:rPr>
          <w:iCs/>
          <w:i/>
        </w:rPr>
        <w:t xml:space="preserve">Canada Toronto</w:t>
      </w:r>
      <w:r>
        <w:t xml:space="preserve">, Speech Therapists must adhere to stringent professional standards set by the</w:t>
      </w:r>
      <w:r>
        <w:t xml:space="preserve"> </w:t>
      </w:r>
      <w:r>
        <w:rPr>
          <w:iCs/>
          <w:i/>
        </w:rPr>
        <w:t xml:space="preserve">College of Speech and Hearing Health Professionals of Ontario (CSHHAPO)</w:t>
      </w:r>
      <w:r>
        <w:t xml:space="preserve">. To practice legally, individuals must hold a Master’s degree in Speech-Language Pathology from an accredited Canadian university, complete clinical placements under supervision, and pass national certification exams. Continuing education is mandatory to maintain licensure, ensuring practitioners stay updated with evolving research and therapeutic techniques.</w:t>
      </w:r>
    </w:p>
    <w:p>
      <w:pPr>
        <w:pStyle w:val="BodyText"/>
      </w:pPr>
      <w:r>
        <w:t xml:space="preserve">The regulatory framework in Toronto also emphasizes ethical practice, client confidentiality, and cultural sensitivity. Given the city’s demographic composition—approximately 50% of residents identify as visible minorities—Speech Therapists are trained to navigate cross-cultural communication barriers. This includes understanding language acquisition in bilingual or multilingual populations and adapting therapeutic approaches to respect diverse family structures and traditions.</w:t>
      </w:r>
    </w:p>
    <w:p>
      <w:pPr>
        <w:pStyle w:val="BodyText"/>
      </w:pPr>
      <w:r>
        <w:rPr>
          <w:bCs/>
          <w:b/>
        </w:rPr>
        <w:t xml:space="preserve">Challenges Faced by Speech Therapists in Toronto:</w:t>
      </w:r>
    </w:p>
    <w:p>
      <w:pPr>
        <w:pStyle w:val="BodyText"/>
      </w:pPr>
      <w:r>
        <w:t xml:space="preserve">Despite their critical role,</w:t>
      </w:r>
      <w:r>
        <w:t xml:space="preserve"> </w:t>
      </w:r>
      <w:r>
        <w:rPr>
          <w:iCs/>
          <w:i/>
        </w:rPr>
        <w:t xml:space="preserve">Speech Therapists</w:t>
      </w:r>
      <w:r>
        <w:t xml:space="preserve"> </w:t>
      </w:r>
      <w:r>
        <w:t xml:space="preserve">in</w:t>
      </w:r>
      <w:r>
        <w:t xml:space="preserve"> </w:t>
      </w:r>
      <w:r>
        <w:rPr>
          <w:iCs/>
          <w:i/>
        </w:rPr>
        <w:t xml:space="preserve">Canada Toronto</w:t>
      </w:r>
      <w:r>
        <w:t xml:space="preserve"> </w:t>
      </w:r>
      <w:r>
        <w:t xml:space="preserve">encounter several challenges. First, the high demand for services stems from an aging population, increased prevalence of neurodevelopmental disorders, and a surge in immigration. Long wait times for public healthcare appointments often delay interventions, particularly for children who require early intervention to prevent long-term academic or social deficits.</w:t>
      </w:r>
    </w:p>
    <w:p>
      <w:pPr>
        <w:pStyle w:val="BodyText"/>
      </w:pPr>
      <w:r>
        <w:t xml:space="preserve">Second, linguistic diversity poses unique difficulties. While Toronto has over 150 languages spoken, many patients may not be proficient in English or French—the primary languages of therapy sessions. This necessitates the use of interpreters or culturally adapted tools, which can complicate assessments and prolong treatment timelines.</w:t>
      </w:r>
    </w:p>
    <w:p>
      <w:pPr>
        <w:pStyle w:val="BodyText"/>
      </w:pPr>
      <w:r>
        <w:t xml:space="preserve">Third, the integration of technology into practice is both a challenge and an opportunity. While telehealth services have expanded access during the pandemic, disparities in digital literacy among certain communities persist. Moreover, ensuring equitable access to advanced diagnostic tools like speech analysis software remains a hurdle for underfunded public clinics.</w:t>
      </w:r>
    </w:p>
    <w:p>
      <w:pPr>
        <w:pStyle w:val="BodyText"/>
      </w:pPr>
      <w:r>
        <w:rPr>
          <w:bCs/>
          <w:b/>
        </w:rPr>
        <w:t xml:space="preserve">Opportunities and Innovations in Speech Therapy:</w:t>
      </w:r>
    </w:p>
    <w:p>
      <w:pPr>
        <w:pStyle w:val="BodyText"/>
      </w:pPr>
      <w:r>
        <w:t xml:space="preserve">Toronto’s academic institutions and healthcare organizations are actively addressing these challenges through innovation. For instance, the</w:t>
      </w:r>
      <w:r>
        <w:t xml:space="preserve"> </w:t>
      </w:r>
      <w:r>
        <w:rPr>
          <w:iCs/>
          <w:i/>
        </w:rPr>
        <w:t xml:space="preserve">University of Toronto</w:t>
      </w:r>
      <w:r>
        <w:t xml:space="preserve"> </w:t>
      </w:r>
      <w:r>
        <w:t xml:space="preserve">offers specialized programs training SLPs to work with immigrant populations, including courses on intercultural communication and multilingual assessment techniques. Additionally, partnerships between hospitals and tech companies have led to the development of AI-driven apps for speech therapy exercises, making interventions more accessible and personalized.</w:t>
      </w:r>
    </w:p>
    <w:p>
      <w:pPr>
        <w:pStyle w:val="BodyText"/>
      </w:pPr>
      <w:r>
        <w:t xml:space="preserve">The city’s robust network of community health centers also allows Speech Therapists to engage in outreach programs targeting underserved populations. These initiatives often involve collaboration with social workers, educators, and immigrant support groups to provide holistic care. Furthermore, the use of augmentative and alternative communication (AAC) devices has empowered nonverbal patients to express themselves effectively.</w:t>
      </w:r>
    </w:p>
    <w:p>
      <w:pPr>
        <w:pStyle w:val="BodyText"/>
      </w:pPr>
      <w:r>
        <w:rPr>
          <w:bCs/>
          <w:b/>
        </w:rPr>
        <w:t xml:space="preserve">Conclusion:</w:t>
      </w:r>
    </w:p>
    <w:p>
      <w:pPr>
        <w:pStyle w:val="BodyText"/>
      </w:pPr>
      <w:r>
        <w:t xml:space="preserve">The role of</w:t>
      </w:r>
      <w:r>
        <w:t xml:space="preserve"> </w:t>
      </w:r>
      <w:r>
        <w:rPr>
          <w:iCs/>
          <w:i/>
        </w:rPr>
        <w:t xml:space="preserve">Speech Therapists</w:t>
      </w:r>
      <w:r>
        <w:t xml:space="preserve"> </w:t>
      </w:r>
      <w:r>
        <w:t xml:space="preserve">in</w:t>
      </w:r>
      <w:r>
        <w:t xml:space="preserve"> </w:t>
      </w:r>
      <w:r>
        <w:rPr>
          <w:iCs/>
          <w:i/>
        </w:rPr>
        <w:t xml:space="preserve">Canada Toronto</w:t>
      </w:r>
      <w:r>
        <w:t xml:space="preserve"> </w:t>
      </w:r>
      <w:r>
        <w:t xml:space="preserve">is multifaceted, requiring expertise in clinical practice, cultural competence, and adaptability. As the city continues to grow and diversify, the demand for skilled professionals in this field will only increase. By aligning academic training with real-world challenges—such as linguistic barriers, technological integration, and equitable access—Speech Therapists can significantly enhance the quality of life for patients across all demographics.</w:t>
      </w:r>
    </w:p>
    <w:p>
      <w:pPr>
        <w:pStyle w:val="BodyText"/>
      </w:pPr>
      <w:r>
        <w:t xml:space="preserve">This</w:t>
      </w:r>
      <w:r>
        <w:t xml:space="preserve"> </w:t>
      </w:r>
      <w:r>
        <w:rPr>
          <w:bCs/>
          <w:b/>
        </w:rPr>
        <w:t xml:space="preserve">Abstract Academic</w:t>
      </w:r>
      <w:r>
        <w:t xml:space="preserve"> </w:t>
      </w:r>
      <w:r>
        <w:t xml:space="preserve">document highlights the importance of fostering collaboration between academic institutions, healthcare providers, and policymakers to ensure that Speech Therapy services in Toronto remain inclusive, effective, and aligned with the needs of a dynamic urban population. As Canada’s largest city navigates the complexities of modern healthcare, the contributions of Speech Therapists will remain central to building a more equitable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Canada Toronto</dc:title>
  <dc:creator/>
  <dc:language>en</dc:language>
  <cp:keywords/>
  <dcterms:created xsi:type="dcterms:W3CDTF">2026-07-20T08:20:35Z</dcterms:created>
  <dcterms:modified xsi:type="dcterms:W3CDTF">2026-07-20T08:20:35Z</dcterms:modified>
</cp:coreProperties>
</file>

<file path=docProps/custom.xml><?xml version="1.0" encoding="utf-8"?>
<Properties xmlns="http://schemas.openxmlformats.org/officeDocument/2006/custom-properties" xmlns:vt="http://schemas.openxmlformats.org/officeDocument/2006/docPropsVTypes"/>
</file>