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9730da5bfb4d6d9b731931c381121c2dacebdb5"/>
    <w:p>
      <w:pPr>
        <w:pStyle w:val="Heading1"/>
      </w:pPr>
      <w:r>
        <w:t xml:space="preserve">Abstract Academic Document: The Role of Speech Therapists in Canada, Vancouver</w:t>
      </w:r>
    </w:p>
    <w:p>
      <w:pPr>
        <w:pStyle w:val="FirstParagraph"/>
      </w:pPr>
      <w:r>
        <w:rPr>
          <w:bCs/>
          <w:b/>
        </w:rPr>
        <w:t xml:space="preserve">Abstract:</w:t>
      </w:r>
    </w:p>
    <w:p>
      <w:pPr>
        <w:pStyle w:val="BodyText"/>
      </w:pPr>
      <w:r>
        <w:t xml:space="preserve">In the context of academic discourse and professional practice within the healthcare sector of Canada, specifically in the vibrant city of Vancouver, the role of Speech Therapists emerges as a critical component of multidisciplinary care. This academic abstract explores the significance, responsibilities, and evolving landscape of Speech Therapists (also known as Speech-Language Pathologists) in Vancouver, Canada. The document is structured to provide a comprehensive overview tailored for academic audiences while emphasizing the unique socio-cultural and geographical context of Vancouver as a hub for specialized healthcare services.</w:t>
      </w:r>
    </w:p>
    <w:p>
      <w:pPr>
        <w:pStyle w:val="BodyText"/>
      </w:pPr>
      <w:r>
        <w:t xml:space="preserve">Vancouver, situated on the west coast of Canada, is renowned for its diverse population, advanced healthcare infrastructure, and commitment to multicultural inclusivity. These attributes position it as a prime location for Speech Therapists to address the varied needs of patients from different linguistic and cultural backgrounds. The role of Speech Therapists in Vancouver extends beyond traditional clinical settings; they are integral to schools, hospitals, private clinics, and community organizations that serve individuals with communication disorders, swallowing difficulties (dysphagia), and cognitive-linguistic impairments.</w:t>
      </w:r>
    </w:p>
    <w:p>
      <w:pPr>
        <w:pStyle w:val="BodyText"/>
      </w:pPr>
      <w:r>
        <w:t xml:space="preserve">The academic exploration of this topic begins by defining the qualifications required for Speech Therapists in Canada. To practice in Vancouver or anywhere across the country, professionals must hold a master’s degree in speech-language pathology from an accredited institution, complete clinical fieldwork, and obtain certification from the Canadian Association of Speech-Language Pathologists (CASLPA). Additionally, licensing through provincial regulatory bodies such as the British Columbia Speech and Hearing Foundation (BCSHF) is mandatory. These standards ensure that practitioners meet rigorous academic and clinical benchmarks tailored to Canada’s healthcare framework.</w:t>
      </w:r>
    </w:p>
    <w:p>
      <w:pPr>
        <w:pStyle w:val="BodyText"/>
      </w:pPr>
      <w:r>
        <w:t xml:space="preserve">The academic relevance of this abstract lies in its focus on the intersection of professional practice, policy, and cultural dynamics. Vancouver’s population includes a significant proportion of immigrants and Indigenous communities, necessitating culturally sensitive approaches to speech therapy. For instance, Speech Therapists may collaborate with First Nations communities to integrate traditional knowledge into treatment plans or work with multilingual families to address language barriers in early childhood development. Such practices reflect the academic imperative to align clinical interventions with social equity principles.</w:t>
      </w:r>
    </w:p>
    <w:p>
      <w:pPr>
        <w:pStyle w:val="BodyText"/>
      </w:pPr>
      <w:r>
        <w:t xml:space="preserve">Key responsibilities of Speech Therapists in Vancouver include diagnosing and treating conditions such as aphasia, stuttering, articulation disorders, and developmental delays. They also play a pivotal role in post-stroke rehabilitation and supporting individuals with autism spectrum disorder (ASD). In schools, they partner with educators to implement individualized education programs (IEPs) for students with communication challenges. In hospitals and long-term care facilities, they address dysphagia through swallowing assessments and dietary modifications. These diverse responsibilities underscore the academic importance of interdisciplinary collaboration in Vancouver’s healthcare system.</w:t>
      </w:r>
    </w:p>
    <w:p>
      <w:pPr>
        <w:pStyle w:val="BodyText"/>
      </w:pPr>
      <w:r>
        <w:t xml:space="preserve">Challenges faced by Speech Therapists in Vancouver include rising demand due to an aging population, increased prevalence of neurodevelopmental disorders, and the need for equitable access to services across urban and rural areas. Academic research has highlighted disparities in service availability for Indigenous communities and newcomers, prompting calls for policy reforms and expanded training programs. Additionally, advancements in technology—such as telepractice platforms—have enabled Speech Therapists to reach patients remotely, a trend accelerated by the global pandemic. These developments are critical topics for academic discussion regarding the future of speech-language pathology in Canada.</w:t>
      </w:r>
    </w:p>
    <w:p>
      <w:pPr>
        <w:pStyle w:val="BodyText"/>
      </w:pPr>
      <w:r>
        <w:t xml:space="preserve">Academic institutions in Vancouver, such as the University of British Columbia (UBC) and Simon Fraser University (SFU), offer robust programs in speech-language pathology, contributing to a pipeline of qualified professionals. Research conducted at these institutions often addresses local health priorities, such as improving access to services for marginalized populations or developing culturally responsive interventions. For example, studies have explored the effectiveness of bilingual therapy approaches for children from immigrant families and the role of technology in enhancing patient engagement.</w:t>
      </w:r>
    </w:p>
    <w:p>
      <w:pPr>
        <w:pStyle w:val="BodyText"/>
      </w:pPr>
      <w:r>
        <w:t xml:space="preserve">The academic significance of this topic is further amplified by its alignment with Canada’s national healthcare goals. The Canadian government emphasizes universal access to essential health services, including speech-language pathology. In Vancouver, this commitment is reflected in initiatives like the Integrated Health Care Strategy for British Columbia, which prioritizes collaboration between public and private sectors to optimize patient outcomes. Speech Therapists are central to these efforts, acting as both clinicians and advocates for policy change.</w:t>
      </w:r>
    </w:p>
    <w:p>
      <w:pPr>
        <w:pStyle w:val="BodyText"/>
      </w:pPr>
      <w:r>
        <w:t xml:space="preserve">Moreover, the academic discourse surrounding Speech Therapists in Vancouver must address ethical considerations, such as confidentiality in multicultural settings and the balance between clinical autonomy and regulatory oversight. These issues are particularly relevant in a city known for its progressive values but also complex healthcare challenges. Academic research can inform best practices by analyzing case studies, longitudinal data on treatment efficacy, and community feedback.</w:t>
      </w:r>
    </w:p>
    <w:p>
      <w:pPr>
        <w:pStyle w:val="BodyText"/>
      </w:pPr>
      <w:r>
        <w:t xml:space="preserve">In conclusion, this academic abstract underscores the vital role of Speech Therapists in Vancouver’s healthcare landscape. By examining their qualifications, responsibilities, and the unique socio-cultural context of Canada’s westernmost major city, it highlights the interplay between professional practice and broader societal goals. The document serves as a foundation for further research on how Speech Therapists can contribute to health equity, innovation in clinical practice, and the adaptation of services to meet the evolving needs of Vancouver’s diverse population.</w:t>
      </w:r>
    </w:p>
    <w:p>
      <w:pPr>
        <w:pStyle w:val="BodyText"/>
      </w:pPr>
      <w:r>
        <w:rPr>
          <w:bCs/>
          <w:b/>
        </w:rPr>
        <w:t xml:space="preserve">Keywords:</w:t>
      </w:r>
      <w:r>
        <w:t xml:space="preserve"> </w:t>
      </w:r>
      <w:r>
        <w:t xml:space="preserve">Abstract academic, Speech Therapist, Canada Vancouver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Therapists in Canada, Vancouver</dc:title>
  <dc:creator/>
  <dc:language>en</dc:language>
  <cp:keywords/>
  <dcterms:created xsi:type="dcterms:W3CDTF">2026-07-20T09:05:26Z</dcterms:created>
  <dcterms:modified xsi:type="dcterms:W3CDTF">2026-07-20T09:05:26Z</dcterms:modified>
</cp:coreProperties>
</file>

<file path=docProps/custom.xml><?xml version="1.0" encoding="utf-8"?>
<Properties xmlns="http://schemas.openxmlformats.org/officeDocument/2006/custom-properties" xmlns:vt="http://schemas.openxmlformats.org/officeDocument/2006/docPropsVTypes"/>
</file>