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Shanghai</w:t>
      </w:r>
    </w:p>
    <w:bookmarkStart w:id="20" w:name="Xdebf4e2264234af672ceaf407017bcb48928ad4"/>
    <w:p>
      <w:pPr>
        <w:pStyle w:val="Heading1"/>
      </w:pPr>
      <w:r>
        <w:t xml:space="preserve">Abstract Academic Document: The Role and Challenges of a Speech Therapist in China, Shanghai</w:t>
      </w:r>
    </w:p>
    <w:p>
      <w:pPr>
        <w:pStyle w:val="FirstParagraph"/>
      </w:pPr>
      <w:r>
        <w:rPr>
          <w:bCs/>
          <w:b/>
        </w:rPr>
        <w:t xml:space="preserve">Abstract:</w:t>
      </w:r>
    </w:p>
    <w:p>
      <w:pPr>
        <w:pStyle w:val="BodyText"/>
      </w:pPr>
      <w:r>
        <w:t xml:space="preserve">The increasing demand for specialized healthcare services in urban centers such as</w:t>
      </w:r>
      <w:r>
        <w:t xml:space="preserve"> </w:t>
      </w:r>
      <w:r>
        <w:rPr>
          <w:bCs/>
          <w:b/>
        </w:rPr>
        <w:t xml:space="preserve">China Shanghai</w:t>
      </w:r>
      <w:r>
        <w:t xml:space="preserve"> </w:t>
      </w:r>
      <w:r>
        <w:t xml:space="preserve">has prompted a reevaluation of the role and responsibilities of professionals in fields like speech therapy. This academic document explores the multifaceted contributions of a</w:t>
      </w:r>
      <w:r>
        <w:t xml:space="preserve"> </w:t>
      </w:r>
      <w:r>
        <w:rPr>
          <w:bCs/>
          <w:b/>
        </w:rPr>
        <w:t xml:space="preserve">Speech Therapist</w:t>
      </w:r>
      <w:r>
        <w:t xml:space="preserve"> </w:t>
      </w:r>
      <w:r>
        <w:t xml:space="preserve">within the context of Shanghai’s rapidly evolving social, cultural, and healthcare landscape. As one of China’s most densely populated and economically dynamic cities, Shanghai presents unique challenges and opportunities for practitioners in communication disorders. This abstract synthesizes key findings from recent studies, clinical practices, and policy frameworks to highlight the significance of</w:t>
      </w:r>
      <w:r>
        <w:t xml:space="preserve"> </w:t>
      </w:r>
      <w:r>
        <w:rPr>
          <w:bCs/>
          <w:b/>
        </w:rPr>
        <w:t xml:space="preserve">Speech Therapist</w:t>
      </w:r>
      <w:r>
        <w:t xml:space="preserve"> </w:t>
      </w:r>
      <w:r>
        <w:t xml:space="preserve">services in addressing speech-language impairments among diverse populations in Shanghai.</w:t>
      </w:r>
    </w:p>
    <w:p>
      <w:pPr>
        <w:pStyle w:val="BodyText"/>
      </w:pPr>
      <w:r>
        <w:rPr>
          <w:bCs/>
          <w:b/>
        </w:rPr>
        <w:t xml:space="preserve">1. Introduction</w:t>
      </w:r>
    </w:p>
    <w:p>
      <w:pPr>
        <w:pStyle w:val="BodyText"/>
      </w:pPr>
      <w:r>
        <w:t xml:space="preserve">In recent decades, Shanghai has emerged as a global hub for innovation, culture, and economic growth. However, this rapid urbanization has also led to an increase in health-related challenges, including speech and language disorders. The role of a</w:t>
      </w:r>
      <w:r>
        <w:t xml:space="preserve"> </w:t>
      </w:r>
      <w:r>
        <w:rPr>
          <w:bCs/>
          <w:b/>
        </w:rPr>
        <w:t xml:space="preserve">Speech Therapist</w:t>
      </w:r>
      <w:r>
        <w:t xml:space="preserve"> </w:t>
      </w:r>
      <w:r>
        <w:t xml:space="preserve">is critical in diagnosing and treating these conditions across children and adults. In</w:t>
      </w:r>
      <w:r>
        <w:t xml:space="preserve"> </w:t>
      </w:r>
      <w:r>
        <w:rPr>
          <w:bCs/>
          <w:b/>
        </w:rPr>
        <w:t xml:space="preserve">China Shanghai</w:t>
      </w:r>
      <w:r>
        <w:t xml:space="preserve">, the integration of Western clinical practices with traditional Chinese medicine (TCM) has created a distinctive model for speech therapy, requiring therapists to navigate both cultural expectations and modern medical standards.</w:t>
      </w:r>
    </w:p>
    <w:p>
      <w:pPr>
        <w:pStyle w:val="BodyText"/>
      </w:pPr>
      <w:r>
        <w:rPr>
          <w:bCs/>
          <w:b/>
        </w:rPr>
        <w:t xml:space="preserve">2. The Demographics of Speech Disorders in Shanghai</w:t>
      </w:r>
    </w:p>
    <w:p>
      <w:pPr>
        <w:pStyle w:val="BodyText"/>
      </w:pPr>
      <w:r>
        <w:t xml:space="preserve">Data from the Shanghai Municipal Health Commission (2023) indicates that approximately 15% of children under the age of 6 exhibit speech or language delays, while adults face challenges related to stroke-induced aphasia, hearing impairments, and neurodevelopmental conditions. These statistics underscore the necessity for a robust network of</w:t>
      </w:r>
      <w:r>
        <w:t xml:space="preserve"> </w:t>
      </w:r>
      <w:r>
        <w:rPr>
          <w:bCs/>
          <w:b/>
        </w:rPr>
        <w:t xml:space="preserve">Speech Therapists</w:t>
      </w:r>
      <w:r>
        <w:t xml:space="preserve"> </w:t>
      </w:r>
      <w:r>
        <w:t xml:space="preserve">in Shanghai’s healthcare system. Furthermore, the city’s multicultural environment—comprising migrants from across China and international residents—introduces linguistic diversity that complicates diagnosis and treatment strategies.</w:t>
      </w:r>
    </w:p>
    <w:p>
      <w:pPr>
        <w:pStyle w:val="BodyText"/>
      </w:pPr>
      <w:r>
        <w:rPr>
          <w:bCs/>
          <w:b/>
        </w:rPr>
        <w:t xml:space="preserve">3. Clinical Practices and Cultural Adaptation</w:t>
      </w:r>
    </w:p>
    <w:p>
      <w:pPr>
        <w:pStyle w:val="BodyText"/>
      </w:pPr>
      <w:r>
        <w:t xml:space="preserve">A</w:t>
      </w:r>
      <w:r>
        <w:t xml:space="preserve"> </w:t>
      </w:r>
      <w:r>
        <w:rPr>
          <w:bCs/>
          <w:b/>
        </w:rPr>
        <w:t xml:space="preserve">Speech Therapist</w:t>
      </w:r>
      <w:r>
        <w:t xml:space="preserve"> </w:t>
      </w:r>
      <w:r>
        <w:t xml:space="preserve">in Shanghai must be proficient in Mandarin Chinese, the lingua franca of the region, while also being sensitive to dialects such as Shanghainese and regional accents. Cultural factors play a pivotal role: for instance, some families may prioritize traditional remedies over Western interventions due to historical distrust of biomedical approaches. This necessitates a culturally competent approach from</w:t>
      </w:r>
      <w:r>
        <w:t xml:space="preserve"> </w:t>
      </w:r>
      <w:r>
        <w:rPr>
          <w:bCs/>
          <w:b/>
        </w:rPr>
        <w:t xml:space="preserve">Speech Therapists</w:t>
      </w:r>
      <w:r>
        <w:t xml:space="preserve">, who often collaborate with TCM practitioners to provide holistic care.</w:t>
      </w:r>
    </w:p>
    <w:p>
      <w:pPr>
        <w:pStyle w:val="BodyText"/>
      </w:pPr>
      <w:r>
        <w:rPr>
          <w:bCs/>
          <w:b/>
        </w:rPr>
        <w:t xml:space="preserve">4. Challenges in the Field</w:t>
      </w:r>
    </w:p>
    <w:p>
      <w:pPr>
        <w:pStyle w:val="BodyText"/>
      </w:pPr>
      <w:r>
        <w:t xml:space="preserve">Several barriers hinder the effectiveness of speech therapy services in Shanghai. First, there is a shortage of trained professionals, with only 20% of hospitals and clinics meeting the recommended staffing ratios for speech-language pathologists. Second, awareness about communication disorders remains low among certain demographics, leading to delayed interventions. Finally, socio-economic disparities mean that private practice options are often inaccessible to lower-income families.</w:t>
      </w:r>
    </w:p>
    <w:p>
      <w:pPr>
        <w:pStyle w:val="BodyText"/>
      </w:pPr>
      <w:r>
        <w:rPr>
          <w:bCs/>
          <w:b/>
        </w:rPr>
        <w:t xml:space="preserve">5. Innovations and Policy Initiatives</w:t>
      </w:r>
    </w:p>
    <w:p>
      <w:pPr>
        <w:pStyle w:val="BodyText"/>
      </w:pPr>
      <w:r>
        <w:t xml:space="preserve">To address these challenges, the Shanghai government has implemented policies such as the “Healthy Shanghai 2030” plan, which emphasizes universal access to rehabilitation services. This includes funding for community-based speech therapy programs and partnerships with universities to train more</w:t>
      </w:r>
      <w:r>
        <w:t xml:space="preserve"> </w:t>
      </w:r>
      <w:r>
        <w:rPr>
          <w:bCs/>
          <w:b/>
        </w:rPr>
        <w:t xml:space="preserve">Speech Therapists</w:t>
      </w:r>
      <w:r>
        <w:t xml:space="preserve">. Technological advancements, such as teletherapy platforms and AI-driven diagnostic tools, have also been adopted in Shanghai’s clinics to improve accessibility and efficiency.</w:t>
      </w:r>
    </w:p>
    <w:p>
      <w:pPr>
        <w:pStyle w:val="BodyText"/>
      </w:pPr>
      <w:r>
        <w:rPr>
          <w:bCs/>
          <w:b/>
        </w:rPr>
        <w:t xml:space="preserve">6. The Role of Research and Academia</w:t>
      </w:r>
    </w:p>
    <w:p>
      <w:pPr>
        <w:pStyle w:val="BodyText"/>
      </w:pPr>
      <w:r>
        <w:t xml:space="preserve">Academic institutions in Shanghai, including Fudan University and Tongji University, are at the forefront of research on speech disorders specific to Chinese populations. Studies have explored topics such as the impact of bilingualism on language acquisition, the efficacy of TCM techniques for voice therapy, and the role of digital technology in remote learning for children with speech impairments. These efforts contribute to a growing body of knowledge that informs best practices for</w:t>
      </w:r>
      <w:r>
        <w:t xml:space="preserve"> </w:t>
      </w:r>
      <w:r>
        <w:rPr>
          <w:bCs/>
          <w:b/>
        </w:rPr>
        <w:t xml:space="preserve">Speech Therapists</w:t>
      </w:r>
      <w:r>
        <w:t xml:space="preserve"> </w:t>
      </w:r>
      <w:r>
        <w:t xml:space="preserve">working in</w:t>
      </w:r>
      <w:r>
        <w:t xml:space="preserve"> </w:t>
      </w:r>
      <w:r>
        <w:rPr>
          <w:bCs/>
          <w:b/>
        </w:rPr>
        <w:t xml:space="preserve">China Shanghai</w:t>
      </w:r>
      <w:r>
        <w:t xml:space="preserve">.</w:t>
      </w:r>
    </w:p>
    <w:p>
      <w:pPr>
        <w:pStyle w:val="BodyText"/>
      </w:pPr>
      <w:r>
        <w:rPr>
          <w:bCs/>
          <w:b/>
        </w:rPr>
        <w:t xml:space="preserve">7. Future Directions</w:t>
      </w:r>
    </w:p>
    <w:p>
      <w:pPr>
        <w:pStyle w:val="BodyText"/>
      </w:pPr>
      <w:r>
        <w:t xml:space="preserve">The future of speech therapy in Shanghai hinges on addressing existing gaps through interdisciplinary collaboration, public education campaigns, and continued investment in training programs for</w:t>
      </w:r>
      <w:r>
        <w:t xml:space="preserve"> </w:t>
      </w:r>
      <w:r>
        <w:rPr>
          <w:bCs/>
          <w:b/>
        </w:rPr>
        <w:t xml:space="preserve">Speech Therapists</w:t>
      </w:r>
      <w:r>
        <w:t xml:space="preserve">. As the city’s population continues to grow and diversify, the demand for culturally sensitive and linguistically appropriate services will only increase. Furthermore, integrating global standards with local practices will ensure that Shanghai remains a leader in innovative healthcare solutions.</w:t>
      </w:r>
    </w:p>
    <w:p>
      <w:pPr>
        <w:pStyle w:val="BodyText"/>
      </w:pPr>
      <w:r>
        <w:rPr>
          <w:bCs/>
          <w:b/>
        </w:rPr>
        <w:t xml:space="preserve">8. Conclusion</w:t>
      </w:r>
    </w:p>
    <w:p>
      <w:pPr>
        <w:pStyle w:val="BodyText"/>
      </w:pPr>
      <w:r>
        <w:t xml:space="preserve">This academic document underscores the vital role of a</w:t>
      </w:r>
      <w:r>
        <w:t xml:space="preserve"> </w:t>
      </w:r>
      <w:r>
        <w:rPr>
          <w:bCs/>
          <w:b/>
        </w:rPr>
        <w:t xml:space="preserve">Speech Therapist</w:t>
      </w:r>
      <w:r>
        <w:t xml:space="preserve"> </w:t>
      </w:r>
      <w:r>
        <w:t xml:space="preserve">in addressing communication disorders within the unique context of</w:t>
      </w:r>
      <w:r>
        <w:t xml:space="preserve"> </w:t>
      </w:r>
      <w:r>
        <w:rPr>
          <w:bCs/>
          <w:b/>
        </w:rPr>
        <w:t xml:space="preserve">China Shanghai</w:t>
      </w:r>
      <w:r>
        <w:t xml:space="preserve">. By acknowledging the interplay of cultural, economic, and technological factors, stakeholders can work toward equitable access to speech-language services for all residents. As Shanghai continues to evolve as a global city, the contributions of</w:t>
      </w:r>
      <w:r>
        <w:t xml:space="preserve"> </w:t>
      </w:r>
      <w:r>
        <w:rPr>
          <w:bCs/>
          <w:b/>
        </w:rPr>
        <w:t xml:space="preserve">Speech Therapists</w:t>
      </w:r>
      <w:r>
        <w:t xml:space="preserve"> </w:t>
      </w:r>
      <w:r>
        <w:t xml:space="preserve">will remain indispensable in promoting health and well-being across its diverse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China Shanghai</dc:title>
  <dc:creator/>
  <dc:language>en</dc:language>
  <cp:keywords/>
  <dcterms:created xsi:type="dcterms:W3CDTF">2026-07-22T22:07:02Z</dcterms:created>
  <dcterms:modified xsi:type="dcterms:W3CDTF">2026-07-22T22:07:02Z</dcterms:modified>
</cp:coreProperties>
</file>

<file path=docProps/custom.xml><?xml version="1.0" encoding="utf-8"?>
<Properties xmlns="http://schemas.openxmlformats.org/officeDocument/2006/custom-properties" xmlns:vt="http://schemas.openxmlformats.org/officeDocument/2006/docPropsVTypes"/>
</file>