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bd519a9075e004e1d9b93740b857cabb9a777f1"/>
    <w:p>
      <w:pPr>
        <w:pStyle w:val="Heading1"/>
      </w:pPr>
      <w:r>
        <w:t xml:space="preserve">Abstract Academic: The Role and Challenges of a Speech Therapist in France Marseille</w:t>
      </w:r>
    </w:p>
    <w:p>
      <w:pPr>
        <w:pStyle w:val="FirstParagraph"/>
      </w:pPr>
      <w:r>
        <w:rPr>
          <w:bCs/>
          <w:b/>
        </w:rPr>
        <w:t xml:space="preserve">Keywords:</w:t>
      </w:r>
      <w:r>
        <w:t xml:space="preserve"> </w:t>
      </w:r>
      <w:r>
        <w:t xml:space="preserve">Abstract academic, Speech Therapist, France Marseille.</w:t>
      </w:r>
    </w:p>
    <w:p>
      <w:pPr>
        <w:pStyle w:val="BodyText"/>
      </w:pPr>
      <w:r>
        <w:t xml:space="preserve">In the context of contemporary healthcare systems, the role of a</w:t>
      </w:r>
      <w:r>
        <w:t xml:space="preserve"> </w:t>
      </w:r>
      <w:r>
        <w:rPr>
          <w:bCs/>
          <w:b/>
        </w:rPr>
        <w:t xml:space="preserve">Speech Therapist</w:t>
      </w:r>
      <w:r>
        <w:t xml:space="preserve"> </w:t>
      </w:r>
      <w:r>
        <w:t xml:space="preserve">is pivotal in addressing communication disorders and swallowing difficulties among individuals across diverse age groups. This abstract academic document explores the multifaceted responsibilities, professional challenges, and cultural considerations associated with practicing as a Speech Therapist in</w:t>
      </w:r>
      <w:r>
        <w:t xml:space="preserve"> </w:t>
      </w:r>
      <w:r>
        <w:rPr>
          <w:bCs/>
          <w:b/>
        </w:rPr>
        <w:t xml:space="preserve">France Marseille</w:t>
      </w:r>
      <w:r>
        <w:t xml:space="preserve">, a metropolitan area characterized by its cosmopolitan population, unique linguistic landscape, and specific healthcare demands. The analysis is grounded in the framework of French healthcare policies, regional demographics, and the socio-economic dynamics of Marseille.</w:t>
      </w:r>
    </w:p>
    <w:bookmarkStart w:id="20" w:name="the-role-of-a-speech-therapist-in-france"/>
    <w:p>
      <w:pPr>
        <w:pStyle w:val="Heading2"/>
      </w:pPr>
      <w:r>
        <w:t xml:space="preserve">The Role of a Speech Therapist in France</w:t>
      </w:r>
    </w:p>
    <w:p>
      <w:pPr>
        <w:pStyle w:val="FirstParagraph"/>
      </w:pPr>
      <w:r>
        <w:t xml:space="preserve">Speech Therapists (</w:t>
      </w:r>
      <w:r>
        <w:rPr>
          <w:iCs/>
          <w:i/>
        </w:rPr>
        <w:t xml:space="preserve">orthophonistes</w:t>
      </w:r>
      <w:r>
        <w:t xml:space="preserve"> </w:t>
      </w:r>
      <w:r>
        <w:t xml:space="preserve">in French) are integral to the French healthcare system, operating under strict regulatory guidelines set by the National Council for Orthophonists (CNOP). Their primary responsibilities include diagnosing and treating speech disorders such as articulation problems, language delays, stuttering, and dysphagia (swallowing difficulties). In</w:t>
      </w:r>
      <w:r>
        <w:t xml:space="preserve"> </w:t>
      </w:r>
      <w:r>
        <w:rPr>
          <w:bCs/>
          <w:b/>
        </w:rPr>
        <w:t xml:space="preserve">France Marseille</w:t>
      </w:r>
      <w:r>
        <w:t xml:space="preserve">, where linguistic diversity is pronounced due to immigration from North Africa, Sub-Saharan Africa, and other regions of Europe and Asia, Speech Therapists must navigate a complex interplay of languages and cultural norms.</w:t>
      </w:r>
    </w:p>
    <w:p>
      <w:pPr>
        <w:pStyle w:val="BodyText"/>
      </w:pPr>
      <w:r>
        <w:t xml:space="preserve">The French healthcare system mandates that Speech Therapists work within multidisciplinary teams in public hospitals, private clinics, schools (particularly for children with learning disabilities), and community centers. In</w:t>
      </w:r>
      <w:r>
        <w:t xml:space="preserve"> </w:t>
      </w:r>
      <w:r>
        <w:rPr>
          <w:bCs/>
          <w:b/>
        </w:rPr>
        <w:t xml:space="preserve">Marseille</w:t>
      </w:r>
      <w:r>
        <w:t xml:space="preserve">, this role is further amplified by the need to address communication barriers arising from multilingualism. For instance, children from immigrant backgrounds may require specialized interventions to bridge gaps between their native languages and French academic language.</w:t>
      </w:r>
    </w:p>
    <w:bookmarkEnd w:id="20"/>
    <w:bookmarkStart w:id="21" w:name="Xbc256490eb095048d20bcb34dc112e4923139b4"/>
    <w:p>
      <w:pPr>
        <w:pStyle w:val="Heading2"/>
      </w:pPr>
      <w:r>
        <w:t xml:space="preserve">Professional Challenges in France Marseille</w:t>
      </w:r>
    </w:p>
    <w:p>
      <w:pPr>
        <w:pStyle w:val="FirstParagraph"/>
      </w:pPr>
      <w:r>
        <w:t xml:space="preserve">While the profession of a Speech Therapist is highly respected in France, practitioners in</w:t>
      </w:r>
      <w:r>
        <w:t xml:space="preserve"> </w:t>
      </w:r>
      <w:r>
        <w:rPr>
          <w:bCs/>
          <w:b/>
        </w:rPr>
        <w:t xml:space="preserve">Marseille</w:t>
      </w:r>
      <w:r>
        <w:t xml:space="preserve"> </w:t>
      </w:r>
      <w:r>
        <w:t xml:space="preserve">face unique challenges. One significant hurdle is the integration of non-French-speaking patients into therapy programs. The city’s diverse population necessitates that therapists be proficient in multiple languages or collaborate with interpreters, which can complicate diagnosis and treatment protocols.</w:t>
      </w:r>
    </w:p>
    <w:p>
      <w:pPr>
        <w:pStyle w:val="BodyText"/>
      </w:pPr>
      <w:r>
        <w:t xml:space="preserve">Another challenge is the administrative burden associated with navigating France’s fragmented healthcare system. Speech Therapists must coordinate with general practitioners, specialists, and social workers to ensure patients receive holistic care. In</w:t>
      </w:r>
      <w:r>
        <w:t xml:space="preserve"> </w:t>
      </w:r>
      <w:r>
        <w:rPr>
          <w:bCs/>
          <w:b/>
        </w:rPr>
        <w:t xml:space="preserve">Marseille</w:t>
      </w:r>
      <w:r>
        <w:t xml:space="preserve">, where socio-economic disparities are stark, access to specialized services can be limited for marginalized communities. For example, low-income families may struggle to afford private therapy sessions or face long wait times for public healthcare appointments.</w:t>
      </w:r>
    </w:p>
    <w:p>
      <w:pPr>
        <w:pStyle w:val="BodyText"/>
      </w:pPr>
      <w:r>
        <w:t xml:space="preserve">Additionally, the increasing prevalence of neurodegenerative diseases such as Parkinson’s and Alzheimer’s in aging populations has heightened demand for Speech Therapists skilled in managing dysphagia and cognitive-communication disorders. In</w:t>
      </w:r>
      <w:r>
        <w:t xml:space="preserve"> </w:t>
      </w:r>
      <w:r>
        <w:rPr>
          <w:bCs/>
          <w:b/>
        </w:rPr>
        <w:t xml:space="preserve">Marseille</w:t>
      </w:r>
      <w:r>
        <w:t xml:space="preserve">, where life expectancy is slightly higher than the national average due to public health initiatives, this demographic trend underscores the need for expanded training programs tailored to geriatric care.</w:t>
      </w:r>
    </w:p>
    <w:bookmarkEnd w:id="21"/>
    <w:bookmarkStart w:id="22" w:name="X0ad73f72dfe08eb10801c27d0c161498520fa78"/>
    <w:p>
      <w:pPr>
        <w:pStyle w:val="Heading2"/>
      </w:pPr>
      <w:r>
        <w:t xml:space="preserve">Cultural Competence and Ethical Considerations</w:t>
      </w:r>
    </w:p>
    <w:p>
      <w:pPr>
        <w:pStyle w:val="FirstParagraph"/>
      </w:pPr>
      <w:r>
        <w:t xml:space="preserve">As a</w:t>
      </w:r>
      <w:r>
        <w:t xml:space="preserve"> </w:t>
      </w:r>
      <w:r>
        <w:rPr>
          <w:bCs/>
          <w:b/>
        </w:rPr>
        <w:t xml:space="preserve">Speech Therapist</w:t>
      </w:r>
      <w:r>
        <w:t xml:space="preserve"> </w:t>
      </w:r>
      <w:r>
        <w:t xml:space="preserve">in</w:t>
      </w:r>
      <w:r>
        <w:t xml:space="preserve"> </w:t>
      </w:r>
      <w:r>
        <w:rPr>
          <w:bCs/>
          <w:b/>
        </w:rPr>
        <w:t xml:space="preserve">France Marseille</w:t>
      </w:r>
      <w:r>
        <w:t xml:space="preserve">, cultural competence is not merely an advantage but a necessity. The city’s population includes over 15% of immigrants, many of whom belong to cultures with distinct communication styles or attitudes toward health professions. For instance, some immigrant families may prefer traditional healing methods over evidence-based therapies, requiring therapists to adopt culturally sensitive approaches.</w:t>
      </w:r>
    </w:p>
    <w:p>
      <w:pPr>
        <w:pStyle w:val="BodyText"/>
      </w:pPr>
      <w:r>
        <w:t xml:space="preserve">Ethical considerations also arise in cases involving trauma or migration-related stress. Speech Therapists must be trained to recognize the psychological impact of displacement on communication development and provide support that aligns with both clinical guidelines and human rights principles. In</w:t>
      </w:r>
      <w:r>
        <w:t xml:space="preserve"> </w:t>
      </w:r>
      <w:r>
        <w:rPr>
          <w:bCs/>
          <w:b/>
        </w:rPr>
        <w:t xml:space="preserve">Marseille</w:t>
      </w:r>
      <w:r>
        <w:t xml:space="preserve">, organizations such as the Centre de Coordination de la Lutte contre les Méningites (CCLM) have emphasized the importance of integrating mental health services into speech therapy programs, particularly for refugee children.</w:t>
      </w:r>
    </w:p>
    <w:bookmarkEnd w:id="22"/>
    <w:bookmarkStart w:id="23" w:name="X942ae92884c81fe3be567ac29fa6a367c6d6373"/>
    <w:p>
      <w:pPr>
        <w:pStyle w:val="Heading2"/>
      </w:pPr>
      <w:r>
        <w:t xml:space="preserve">Educational and Professional Requirements in France</w:t>
      </w:r>
    </w:p>
    <w:p>
      <w:pPr>
        <w:pStyle w:val="FirstParagraph"/>
      </w:pPr>
      <w:r>
        <w:t xml:space="preserve">Becoming a</w:t>
      </w:r>
      <w:r>
        <w:t xml:space="preserve"> </w:t>
      </w:r>
      <w:r>
        <w:rPr>
          <w:bCs/>
          <w:b/>
        </w:rPr>
        <w:t xml:space="preserve">Speech Therapist</w:t>
      </w:r>
      <w:r>
        <w:t xml:space="preserve"> </w:t>
      </w:r>
      <w:r>
        <w:t xml:space="preserve">in France requires obtaining a state-recognized diploma (</w:t>
      </w:r>
      <w:r>
        <w:rPr>
          <w:iCs/>
          <w:i/>
        </w:rPr>
        <w:t xml:space="preserve">Diplôme d’État d’orthophoniste</w:t>
      </w:r>
      <w:r>
        <w:t xml:space="preserve">) from an authorized institution, such as the University of Aix-Marseille. This program typically lasts three years and combines theoretical coursework with clinical practice. Graduates must register with the CNOP to practice legally.</w:t>
      </w:r>
    </w:p>
    <w:p>
      <w:pPr>
        <w:pStyle w:val="BodyText"/>
      </w:pPr>
      <w:r>
        <w:t xml:space="preserve">In</w:t>
      </w:r>
      <w:r>
        <w:t xml:space="preserve"> </w:t>
      </w:r>
      <w:r>
        <w:rPr>
          <w:bCs/>
          <w:b/>
        </w:rPr>
        <w:t xml:space="preserve">Marseille</w:t>
      </w:r>
      <w:r>
        <w:t xml:space="preserve">, students are often exposed to real-world scenarios involving multicultural populations, preparing them for the realities of professional life in the city. However, there is a growing call for expanding educational curricula to include more training on immigration-related communication challenges and digital health tools.</w:t>
      </w:r>
    </w:p>
    <w:bookmarkEnd w:id="23"/>
    <w:bookmarkStart w:id="24" w:name="X9a05d9d8d9e1be1e7b9cc378b6d15eeb938b5ba"/>
    <w:p>
      <w:pPr>
        <w:pStyle w:val="Heading2"/>
      </w:pPr>
      <w:r>
        <w:t xml:space="preserve">Future Directions and Research Opportunities</w:t>
      </w:r>
    </w:p>
    <w:p>
      <w:pPr>
        <w:pStyle w:val="FirstParagraph"/>
      </w:pPr>
      <w:r>
        <w:t xml:space="preserve">The evolving role of</w:t>
      </w:r>
      <w:r>
        <w:t xml:space="preserve"> </w:t>
      </w:r>
      <w:r>
        <w:rPr>
          <w:bCs/>
          <w:b/>
        </w:rPr>
        <w:t xml:space="preserve">Speech Therapists</w:t>
      </w:r>
      <w:r>
        <w:t xml:space="preserve"> </w:t>
      </w:r>
      <w:r>
        <w:t xml:space="preserve">in</w:t>
      </w:r>
      <w:r>
        <w:t xml:space="preserve"> </w:t>
      </w:r>
      <w:r>
        <w:rPr>
          <w:bCs/>
          <w:b/>
        </w:rPr>
        <w:t xml:space="preserve">France Marseille</w:t>
      </w:r>
      <w:r>
        <w:t xml:space="preserve"> </w:t>
      </w:r>
      <w:r>
        <w:t xml:space="preserve">presents numerous research opportunities. For instance, studies could explore the efficacy of telepractice (remote therapy) in reaching underserved communities or evaluate the impact of bilingualism on language acquisition in children. Additionally, there is a need for data-driven initiatives to address healthcare disparities and improve access to services for vulnerable groups.</w:t>
      </w:r>
    </w:p>
    <w:p>
      <w:pPr>
        <w:pStyle w:val="BodyText"/>
      </w:pPr>
      <w:r>
        <w:t xml:space="preserve">Collaborations between academic institutions, healthcare providers, and local governments are essential to advance these goals. The University of Aix-Marseille, in partnership with regional health authorities, has already initiated projects focused on community-based speech therapy programs for immigrants and the elderly.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Speech Therapist</w:t>
      </w:r>
      <w:r>
        <w:t xml:space="preserve"> </w:t>
      </w:r>
      <w:r>
        <w:t xml:space="preserve">in</w:t>
      </w:r>
      <w:r>
        <w:t xml:space="preserve"> </w:t>
      </w:r>
      <w:r>
        <w:rPr>
          <w:bCs/>
          <w:b/>
        </w:rPr>
        <w:t xml:space="preserve">France Marseille</w:t>
      </w:r>
      <w:r>
        <w:t xml:space="preserve"> </w:t>
      </w:r>
      <w:r>
        <w:t xml:space="preserve">is both challenging and rewarding. Practitioners must navigate linguistic diversity, socio-economic inequalities, and evolving healthcare policies while upholding cultural sensitivity and ethical standards. As the city continues to grow and diversify, the demand for skilled Speech Therapists will likely increase, emphasizing the need for continued investment in education, research, and community outreach.</w:t>
      </w:r>
    </w:p>
    <w:p>
      <w:pPr>
        <w:pStyle w:val="BodyText"/>
      </w:pPr>
      <w:r>
        <w:t xml:space="preserve">This abstract academic document highlights the importance of contextualizing speech therapy practice within specific geographic and socio-cultural frameworks. By focusing on</w:t>
      </w:r>
      <w:r>
        <w:t xml:space="preserve"> </w:t>
      </w:r>
      <w:r>
        <w:rPr>
          <w:bCs/>
          <w:b/>
        </w:rPr>
        <w:t xml:space="preserve">France Marseille</w:t>
      </w:r>
      <w:r>
        <w:t xml:space="preserve">, it underscores how local factors shape the professional landscape of Speech Therapists and informs strategies to enhance service delivery in similar urban environments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France Marseille</dc:title>
  <dc:creator/>
  <dc:language>en</dc:language>
  <cp:keywords/>
  <dcterms:created xsi:type="dcterms:W3CDTF">2026-07-23T19:11:28Z</dcterms:created>
  <dcterms:modified xsi:type="dcterms:W3CDTF">2026-07-23T19:11:28Z</dcterms:modified>
</cp:coreProperties>
</file>

<file path=docProps/custom.xml><?xml version="1.0" encoding="utf-8"?>
<Properties xmlns="http://schemas.openxmlformats.org/officeDocument/2006/custom-properties" xmlns:vt="http://schemas.openxmlformats.org/officeDocument/2006/docPropsVTypes"/>
</file>