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India</w:t>
      </w:r>
      <w:r>
        <w:t xml:space="preserve"> </w:t>
      </w:r>
      <w:r>
        <w:t xml:space="preserve">Mumbai</w:t>
      </w:r>
    </w:p>
    <w:bookmarkStart w:id="26" w:name="X197d4fbdc893ff90cf8a43bc51a9202ba0ae29c"/>
    <w:p>
      <w:pPr>
        <w:pStyle w:val="Heading1"/>
      </w:pPr>
      <w:r>
        <w:t xml:space="preserve">Abstract Academic Document: The Role of a Speech Therapist in the Context of India Mumbai</w:t>
      </w:r>
    </w:p>
    <w:p>
      <w:pPr>
        <w:pStyle w:val="FirstParagraph"/>
      </w:pPr>
      <w:r>
        <w:rPr>
          <w:bCs/>
          <w:b/>
        </w:rPr>
        <w:t xml:space="preserve">Abstract:</w:t>
      </w:r>
      <w:r>
        <w:t xml:space="preserve"> </w:t>
      </w:r>
      <w:r>
        <w:t xml:space="preserve">This academic document provides an in-depth exploration of the critical role played by speech therapists (SLPs) within the unique socio-cultural and geographical framework of Mumbai, India. As a metropolis characterized by its diverse population, urban complexity, and increasing prevalence of speech and language disorders, Mumbai presents both challenges and opportunities for the profession of speech therapy. The document examines the academic relevance of this field in contemporary Indian society, with a specific focus on Mumbai’s healthcare infrastructure, demographic trends, and the demand for specialized services. It highlights the academic underpinnings necessary for training competent speech therapists in India while addressing the practical implications of their work within Mumbai’s urban landscape. Furthermore, it underscores the importance of integrating global best practices with locally contextualized approaches to address disparities in access to care.</w:t>
      </w:r>
    </w:p>
    <w:bookmarkStart w:id="20" w:name="X56bcb08231b26f41766a5a60e03c3dbcb3b729a"/>
    <w:p>
      <w:pPr>
        <w:pStyle w:val="Heading2"/>
      </w:pPr>
      <w:r>
        <w:t xml:space="preserve">Introduction: The Significance of Speech Therapy in India Mumbai</w:t>
      </w:r>
    </w:p>
    <w:p>
      <w:pPr>
        <w:pStyle w:val="FirstParagraph"/>
      </w:pPr>
      <w:r>
        <w:t xml:space="preserve">The field of speech therapy has gained increasing recognition in India, particularly as urban centers like Mumbai grapple with rising incidences of communication disorders. In a city marked by its multiculturalism and high population density, the demand for professionals trained to diagnose and treat speech-language impairments is growing rapidly. Speech therapists in India Mumbai are pivotal in addressing disorders such as stuttering, articulation difficulties, aphasia, and developmental delays caused by conditions like autism spectrum disorder (ASD) or cerebral palsy. The academic rigor required to train these professionals ensures they are equipped with both theoretical knowledge and clinical skills tailored to the needs of Mumbai’s diverse population.</w:t>
      </w:r>
    </w:p>
    <w:p>
      <w:pPr>
        <w:pStyle w:val="BodyText"/>
      </w:pPr>
      <w:r>
        <w:t xml:space="preserve">Mumbai’s unique demographic profile—comprising a mix of rural migrants, urban dwellers, and international communities—creates a dynamic environment where speech therapists must navigate language barriers, cultural sensitivities, and varying levels of health literacy. This document explores how academic institutions in India are adapting their curricula to meet these demands while ensuring that graduates are prepared to serve the specific needs of Mumbai’s population.</w:t>
      </w:r>
    </w:p>
    <w:bookmarkEnd w:id="20"/>
    <w:bookmarkStart w:id="21" w:name="X9b3a00e3e3d31daef1e4a362201e287ec4d6108"/>
    <w:p>
      <w:pPr>
        <w:pStyle w:val="Heading2"/>
      </w:pPr>
      <w:r>
        <w:t xml:space="preserve">The Academic Framework for Speech Therapists in India</w:t>
      </w:r>
    </w:p>
    <w:p>
      <w:pPr>
        <w:pStyle w:val="FirstParagraph"/>
      </w:pPr>
      <w:r>
        <w:t xml:space="preserve">In India, speech therapy is a regulated profession governed by the Indian Association of Speech and Hearing (IASH), which sets standards for education, practice, and ethical conduct. The academic pathway to becoming a speech therapist typically involves completing a Bachelor’s degree in Speech-Language Pathology or allied disciplines such as audiology or psychology. Postgraduate programs further specialize practitioners in areas like neurogenic disorders, pediatric interventions, or voice therapy.</w:t>
      </w:r>
    </w:p>
    <w:p>
      <w:pPr>
        <w:pStyle w:val="BodyText"/>
      </w:pPr>
      <w:r>
        <w:t xml:space="preserve">In Mumbai, institutions such as the Institute of Speech and Hearing (ISAH) and affiliated colleges under the University of Mumbai play a vital role in training professionals. These academic bodies emphasize research-driven methodologies and clinical placements with hospitals like KEM Hospital or private clinics specializing in speech disorders. The curriculum often incorporates case studies relevant to Mumbai’s context, including scenarios involving multilingual communication challenges or socio-economic barriers to accessing healthcare.</w:t>
      </w:r>
    </w:p>
    <w:bookmarkEnd w:id="21"/>
    <w:bookmarkStart w:id="22" w:name="Xd36f885ff6dbeb18f7af56a023a9842b913d38b"/>
    <w:p>
      <w:pPr>
        <w:pStyle w:val="Heading2"/>
      </w:pPr>
      <w:r>
        <w:t xml:space="preserve">Speech Therapists in India Mumbai: Meeting Local Challenges</w:t>
      </w:r>
    </w:p>
    <w:p>
      <w:pPr>
        <w:pStyle w:val="FirstParagraph"/>
      </w:pPr>
      <w:r>
        <w:t xml:space="preserve">Mumbai presents unique challenges for speech therapists, including overcrowded healthcare systems, limited access to specialized facilities in peripheral areas of the city, and a shortage of trained professionals. Despite these hurdles, the demand for speech therapy services has surged due to heightened awareness about neurodevelopmental disorders among parents and educators. Additionally, Mumbai’s status as an economic hub attracts international patients seeking high-quality care, further emphasizing the need for well-trained professionals.</w:t>
      </w:r>
    </w:p>
    <w:p>
      <w:pPr>
        <w:pStyle w:val="BodyText"/>
      </w:pPr>
      <w:r>
        <w:t xml:space="preserve">The academic training of speech therapists in India must address these challenges by incorporating modules on community-based interventions, telehealth practices (particularly relevant in a city with vast geographic spread), and strategies to engage underserved populations. For instance, Mumbai’s slum areas often lack basic healthcare infrastructure, requiring speech therapists to adopt culturally sensitive approaches that align with the local community’s values and beliefs.</w:t>
      </w:r>
    </w:p>
    <w:bookmarkEnd w:id="22"/>
    <w:bookmarkStart w:id="23" w:name="Xc0703382b9a4a0ae56239f73bf87d98a008f559"/>
    <w:p>
      <w:pPr>
        <w:pStyle w:val="Heading2"/>
      </w:pPr>
      <w:r>
        <w:t xml:space="preserve">The Role of Speech Therapists in Healthcare and Education</w:t>
      </w:r>
    </w:p>
    <w:p>
      <w:pPr>
        <w:pStyle w:val="FirstParagraph"/>
      </w:pPr>
      <w:r>
        <w:t xml:space="preserve">In India Mumbai, speech therapists work across multiple sectors: hospitals, schools, private clinics, and rehabilitation centers. They collaborate with physicians, psychologists, and educators to provide holistic care for patients ranging from children with speech delays to elderly individuals recovering from strokes or traumatic brain injuries. The academic foundation of their training ensures they can adapt their methods to diverse settings.</w:t>
      </w:r>
    </w:p>
    <w:p>
      <w:pPr>
        <w:pStyle w:val="BodyText"/>
      </w:pPr>
      <w:r>
        <w:t xml:space="preserve">Educational institutions in Mumbai are increasingly integrating speech therapy into their curricula, reflecting the city’s recognition of the profession’s importance. For example, schools under the Right to Education Act (RTE) are mandated to provide support for children with special needs, including those requiring speech-language interventions. Speech therapists play a crucial role in this ecosystem by designing individualized education plans (IEPs) and training teachers to manage communication disorders in classrooms.</w:t>
      </w:r>
    </w:p>
    <w:bookmarkEnd w:id="23"/>
    <w:bookmarkStart w:id="24" w:name="future-prospects-and-recommendations"/>
    <w:p>
      <w:pPr>
        <w:pStyle w:val="Heading2"/>
      </w:pPr>
      <w:r>
        <w:t xml:space="preserve">Future Prospects and Recommendations</w:t>
      </w:r>
    </w:p>
    <w:p>
      <w:pPr>
        <w:pStyle w:val="FirstParagraph"/>
      </w:pPr>
      <w:r>
        <w:t xml:space="preserve">The future of speech therapy in India Mumbai is poised for growth, driven by increasing public awareness, government initiatives like the National Health Policy 2017, and advancements in technology. However, challenges such as a shortage of qualified professionals and uneven distribution of services across Mumbai’s districts persist. To address these gaps, academic institutions must expand their training programs to include more faculty and clinical placements while fostering partnerships with NGOs and private sector stakeholders.</w:t>
      </w:r>
    </w:p>
    <w:p>
      <w:pPr>
        <w:pStyle w:val="BodyText"/>
      </w:pPr>
      <w:r>
        <w:t xml:space="preserve">Additionally, there is a pressing need for academic research focused on the specific challenges faced by speech therapists in urban India. Studies exploring the efficacy of multilingual interventions, telehealth models tailored to Mumbai’s infrastructure, or cost-effective care delivery systems could significantly enhance the profession’s impact. By aligning academic training with real-world needs, India Mumbai can emerge as a leader in providing equitable and high-quality speech therapy services.</w:t>
      </w:r>
    </w:p>
    <w:bookmarkEnd w:id="24"/>
    <w:bookmarkStart w:id="25" w:name="conclusion"/>
    <w:p>
      <w:pPr>
        <w:pStyle w:val="Heading2"/>
      </w:pPr>
      <w:r>
        <w:t xml:space="preserve">Conclusion</w:t>
      </w:r>
    </w:p>
    <w:p>
      <w:pPr>
        <w:pStyle w:val="FirstParagraph"/>
      </w:pPr>
      <w:r>
        <w:t xml:space="preserve">In conclusion, the role of a speech therapist in India Mumbai is both academically rigorous and socially transformative. As the city continues to evolve as an economic and cultural center, the demand for professionals who can address communication disorders across its diverse population will only grow. This academic document underscores the importance of integrating global standards with locally relevant practices to ensure that speech therapists are not only well-trained but also culturally competent and socially responsive. By prioritizing education, research, and community engagement, India Mumbai can set a benchmark for accessible and inclusive speech therapy services in the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India Mumbai</dc:title>
  <dc:creator/>
  <dc:language>en</dc:language>
  <cp:keywords/>
  <dcterms:created xsi:type="dcterms:W3CDTF">2026-07-21T00:28:43Z</dcterms:created>
  <dcterms:modified xsi:type="dcterms:W3CDTF">2026-07-21T00:28:43Z</dcterms:modified>
</cp:coreProperties>
</file>

<file path=docProps/custom.xml><?xml version="1.0" encoding="utf-8"?>
<Properties xmlns="http://schemas.openxmlformats.org/officeDocument/2006/custom-properties" xmlns:vt="http://schemas.openxmlformats.org/officeDocument/2006/docPropsVTypes"/>
</file>