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0" w:name="X524b403890d3b29e7ec48d8489b1aac97bd6b17"/>
    <w:p>
      <w:pPr>
        <w:pStyle w:val="Heading1"/>
      </w:pPr>
      <w:r>
        <w:t xml:space="preserve">Abstract Academic Document: The Role and Impact of Speech Therapists in Italy, Milan</w:t>
      </w:r>
    </w:p>
    <w:p>
      <w:pPr>
        <w:pStyle w:val="FirstParagraph"/>
      </w:pPr>
      <w:r>
        <w:rPr>
          <w:bCs/>
          <w:b/>
        </w:rPr>
        <w:t xml:space="preserve">Abstract:</w:t>
      </w:r>
    </w:p>
    <w:p>
      <w:pPr>
        <w:pStyle w:val="BodyText"/>
      </w:pPr>
      <w:r>
        <w:t xml:space="preserve">In the context of contemporary healthcare systems, the role of a</w:t>
      </w:r>
      <w:r>
        <w:t xml:space="preserve"> </w:t>
      </w:r>
      <w:r>
        <w:rPr>
          <w:bCs/>
          <w:b/>
        </w:rPr>
        <w:t xml:space="preserve">Speech Therapist</w:t>
      </w:r>
      <w:r>
        <w:t xml:space="preserve"> </w:t>
      </w:r>
      <w:r>
        <w:t xml:space="preserve">has gained increasing prominence, particularly in urban centers like</w:t>
      </w:r>
      <w:r>
        <w:t xml:space="preserve"> </w:t>
      </w:r>
      <w:r>
        <w:rPr>
          <w:bCs/>
          <w:b/>
        </w:rPr>
        <w:t xml:space="preserve">Milan, Italy</w:t>
      </w:r>
      <w:r>
        <w:t xml:space="preserve">, where demographic diversity and specialized medical needs demand multidisciplinary expertise. This academic abstract explores the professional landscape of speech therapy in Milan, emphasizing its significance within Italy’s healthcare framework and the unique challenges faced by practitioners operating in this dynamic metropolitan environment. The document highlights the qualifications required for a</w:t>
      </w:r>
      <w:r>
        <w:t xml:space="preserve"> </w:t>
      </w:r>
      <w:r>
        <w:rPr>
          <w:bCs/>
          <w:b/>
        </w:rPr>
        <w:t xml:space="preserve">Speech Therapist</w:t>
      </w:r>
      <w:r>
        <w:t xml:space="preserve"> </w:t>
      </w:r>
      <w:r>
        <w:t xml:space="preserve">to practice legally in Italy, underscores the cultural and linguistic nuances influencing therapeutic approaches, and evaluates the impact of regional healthcare policies on service accessibility. Furthermore, it addresses emerging trends such as teletherapy integration and interdisciplinary collaboration within Milan’s public and private healthcare sectors.</w:t>
      </w:r>
    </w:p>
    <w:p>
      <w:pPr>
        <w:pStyle w:val="BodyText"/>
      </w:pPr>
      <w:r>
        <w:t xml:space="preserve">Milan, as a global hub for fashion, technology, and commerce in northern Italy, presents a unique demographic profile that shapes the demand for speech therapy services. The city’s population includes individuals from diverse linguistic backgrounds—such as native Lombard speakers, immigrants from Eastern Europe and North Africa, and expatriates—necessitating culturally sensitive interventions. Speech Therapists in Milan must navigate this complexity while adhering to national standards set by the Italian Ministry of Health and professional organizations like the</w:t>
      </w:r>
      <w:r>
        <w:t xml:space="preserve"> </w:t>
      </w:r>
      <w:r>
        <w:rPr>
          <w:iCs/>
          <w:i/>
        </w:rPr>
        <w:t xml:space="preserve">Associazione Italiana Logopedisti</w:t>
      </w:r>
      <w:r>
        <w:t xml:space="preserve"> </w:t>
      </w:r>
      <w:r>
        <w:t xml:space="preserve">(AIL). The role extends beyond traditional clinical settings, encompassing school-based interventions, rehabilitation centers, and private clinics. This multidimensional scope requires practitioners to possess not only technical proficiency but also adaptability to address the evolving needs of patients across age groups and socioeconomic strata.</w:t>
      </w:r>
    </w:p>
    <w:p>
      <w:pPr>
        <w:pStyle w:val="BodyText"/>
      </w:pPr>
      <w:r>
        <w:t xml:space="preserve">The</w:t>
      </w:r>
      <w:r>
        <w:t xml:space="preserve"> </w:t>
      </w:r>
      <w:r>
        <w:rPr>
          <w:bCs/>
          <w:b/>
        </w:rPr>
        <w:t xml:space="preserve">Speech Therapist</w:t>
      </w:r>
      <w:r>
        <w:t xml:space="preserve"> </w:t>
      </w:r>
      <w:r>
        <w:t xml:space="preserve">in Italy is legally required to hold a master’s degree from an accredited university program, typically lasting three years. These programs integrate theoretical knowledge of phonetics, neuroanatomy, and communication disorders with practical training in diagnostics and therapeutic techniques. In Milan, institutions such as the</w:t>
      </w:r>
      <w:r>
        <w:t xml:space="preserve"> </w:t>
      </w:r>
      <w:r>
        <w:rPr>
          <w:iCs/>
          <w:i/>
        </w:rPr>
        <w:t xml:space="preserve">Università degli Studi di Milano</w:t>
      </w:r>
      <w:r>
        <w:t xml:space="preserve"> </w:t>
      </w:r>
      <w:r>
        <w:t xml:space="preserve">(University of Milan) offer specialized curricula that emphasize both clinical practice and research methodologies. Graduates must complete internships in public hospitals or rehabilitation centers before obtaining a license to practice. Registration with the</w:t>
      </w:r>
      <w:r>
        <w:t xml:space="preserve"> </w:t>
      </w:r>
      <w:r>
        <w:rPr>
          <w:iCs/>
          <w:i/>
        </w:rPr>
        <w:t xml:space="preserve">Ordine dei Logopedisti</w:t>
      </w:r>
      <w:r>
        <w:t xml:space="preserve">, the professional regulatory body, ensures compliance with national standards and facilitates access to public healthcare roles.</w:t>
      </w:r>
    </w:p>
    <w:p>
      <w:pPr>
        <w:pStyle w:val="BodyText"/>
      </w:pPr>
      <w:r>
        <w:t xml:space="preserve">In Milan, the demand for speech therapy services is driven by several factors. First, Italy’s aging population—particularly in urban areas like Milan—has led to a surge in cases of neurodegenerative conditions such as Parkinson’s disease and Alzheimer’s, which often require speech and swallowing disorder interventions. Second, the rise in childhood developmental disorders, including autism spectrum disorder (ASD) and specific language impairment (SLI), has necessitated early intervention programs supported by</w:t>
      </w:r>
      <w:r>
        <w:t xml:space="preserve"> </w:t>
      </w:r>
      <w:r>
        <w:rPr>
          <w:bCs/>
          <w:b/>
        </w:rPr>
        <w:t xml:space="preserve">Speech Therapists</w:t>
      </w:r>
      <w:r>
        <w:t xml:space="preserve"> </w:t>
      </w:r>
      <w:r>
        <w:t xml:space="preserve">working in pediatric clinics and schools. Additionally, post-stroke rehabilitation programs in Milan’s hospitals frequently incorporate speech therapy to address aphasia and dysarthria, underscoring the profession’s critical role in neurorehabilitation.</w:t>
      </w:r>
    </w:p>
    <w:p>
      <w:pPr>
        <w:pStyle w:val="BodyText"/>
      </w:pPr>
      <w:r>
        <w:t xml:space="preserve">Cultural and linguistic considerations play a pivotal role in the practice of</w:t>
      </w:r>
      <w:r>
        <w:t xml:space="preserve"> </w:t>
      </w:r>
      <w:r>
        <w:rPr>
          <w:bCs/>
          <w:b/>
        </w:rPr>
        <w:t xml:space="preserve">Speech Therapists</w:t>
      </w:r>
      <w:r>
        <w:t xml:space="preserve"> </w:t>
      </w:r>
      <w:r>
        <w:t xml:space="preserve">in Milan. While Italian is the official language, regional dialects such as Lombard are widely spoken, particularly among older generations. This linguistic diversity can influence diagnostic accuracy and therapeutic strategies, requiring practitioners to either communicate directly with patients or collaborate with interpreters. Moreover, immigrants in Milan often present communication barriers due to limited proficiency in Italian or the need for therapy in their native languages. To address this challenge, some clinics have begun employing multilingual</w:t>
      </w:r>
      <w:r>
        <w:t xml:space="preserve"> </w:t>
      </w:r>
      <w:r>
        <w:rPr>
          <w:bCs/>
          <w:b/>
        </w:rPr>
        <w:t xml:space="preserve">Speech Therapists</w:t>
      </w:r>
      <w:r>
        <w:t xml:space="preserve"> </w:t>
      </w:r>
      <w:r>
        <w:t xml:space="preserve">or incorporating digital translation tools into sessions.</w:t>
      </w:r>
    </w:p>
    <w:p>
      <w:pPr>
        <w:pStyle w:val="BodyText"/>
      </w:pPr>
      <w:r>
        <w:t xml:space="preserve">The healthcare system in Italy operates under a mixed model of public and private provision, with Milan’s public hospitals providing subsidized speech therapy services to citizens through the National Health Service (SSN). However, access to these services can be limited due to long wait times and resource constraints. In response, private clinics and multidisciplinary centers have expanded their offerings, often integrating</w:t>
      </w:r>
      <w:r>
        <w:t xml:space="preserve"> </w:t>
      </w:r>
      <w:r>
        <w:rPr>
          <w:bCs/>
          <w:b/>
        </w:rPr>
        <w:t xml:space="preserve">Speech Therapy</w:t>
      </w:r>
      <w:r>
        <w:t xml:space="preserve"> </w:t>
      </w:r>
      <w:r>
        <w:t xml:space="preserve">into broader rehabilitation programs. This dual system has fostered innovation, such as the use of teletherapy platforms that allow patients in underserved areas of Milan’s suburbs to receive remote consultations.</w:t>
      </w:r>
    </w:p>
    <w:p>
      <w:pPr>
        <w:pStyle w:val="BodyText"/>
      </w:pPr>
      <w:r>
        <w:t xml:space="preserve">Recent advancements in technology have further transformed the practice of</w:t>
      </w:r>
      <w:r>
        <w:t xml:space="preserve"> </w:t>
      </w:r>
      <w:r>
        <w:rPr>
          <w:bCs/>
          <w:b/>
        </w:rPr>
        <w:t xml:space="preserve">Speech Therapists</w:t>
      </w:r>
      <w:r>
        <w:t xml:space="preserve"> </w:t>
      </w:r>
      <w:r>
        <w:t xml:space="preserve">in Milan. The adoption of artificial intelligence (AI)-driven diagnostic tools and interactive speech therapy apps has enhanced efficiency, enabling personalized treatment plans for patients with conditions like stuttering or articulation disorders. Additionally, collaboration with neurologists and psychologists has become essential in cases involving complex communication disorders, reflecting the interdisciplinary nature of modern healthcare.</w:t>
      </w:r>
    </w:p>
    <w:p>
      <w:pPr>
        <w:pStyle w:val="BodyText"/>
      </w:pPr>
      <w:r>
        <w:t xml:space="preserve">Despite these developments, challenges persist. One significant issue is the shortage of qualified</w:t>
      </w:r>
      <w:r>
        <w:t xml:space="preserve"> </w:t>
      </w:r>
      <w:r>
        <w:rPr>
          <w:bCs/>
          <w:b/>
        </w:rPr>
        <w:t xml:space="preserve">Speech Therapists</w:t>
      </w:r>
      <w:r>
        <w:t xml:space="preserve"> </w:t>
      </w:r>
      <w:r>
        <w:t xml:space="preserve">in Milan’s public sector, exacerbated by high demand and limited funding. This gap has led to increased reliance on private practice and cross-border recruitment of professionals from other EU countries. Furthermore, awareness campaigns are needed to educate the general population about the role of</w:t>
      </w:r>
      <w:r>
        <w:t xml:space="preserve"> </w:t>
      </w:r>
      <w:r>
        <w:rPr>
          <w:bCs/>
          <w:b/>
        </w:rPr>
        <w:t xml:space="preserve">Speech Therapists</w:t>
      </w:r>
      <w:r>
        <w:t xml:space="preserve"> </w:t>
      </w:r>
      <w:r>
        <w:t xml:space="preserve">in addressing both communicative and non-communicative disorders, such as dysphagia (difficulty swallowing), which can have severe health implications if left untreated.</w:t>
      </w:r>
    </w:p>
    <w:p>
      <w:pPr>
        <w:pStyle w:val="BodyText"/>
      </w:pPr>
      <w:r>
        <w:t xml:space="preserve">In conclusion, the practice of a</w:t>
      </w:r>
      <w:r>
        <w:t xml:space="preserve"> </w:t>
      </w:r>
      <w:r>
        <w:rPr>
          <w:bCs/>
          <w:b/>
        </w:rPr>
        <w:t xml:space="preserve">Speech Therapist</w:t>
      </w:r>
      <w:r>
        <w:t xml:space="preserve"> </w:t>
      </w:r>
      <w:r>
        <w:t xml:space="preserve">in</w:t>
      </w:r>
      <w:r>
        <w:t xml:space="preserve"> </w:t>
      </w:r>
      <w:r>
        <w:rPr>
          <w:bCs/>
          <w:b/>
        </w:rPr>
        <w:t xml:space="preserve">Milan, Italy</w:t>
      </w:r>
      <w:r>
        <w:t xml:space="preserve">, represents a critical intersection of clinical expertise, cultural adaptation, and technological innovation. As Milan continues to evolve as a global city with diverse healthcare needs, the role of speech therapists will remain indispensable in improving quality of life for patients across all age groups. Future research should focus on optimizing resource allocation within the public healthcare system and expanding training programs to address regional disparities in service accessibility.</w:t>
      </w:r>
    </w:p>
    <w:p>
      <w:pPr>
        <w:pStyle w:val="BodyText"/>
      </w:pPr>
      <w:r>
        <w:rPr>
          <w:iCs/>
          <w:i/>
        </w:rPr>
        <w:t xml:space="preserve">Keywords:</w:t>
      </w:r>
      <w:r>
        <w:t xml:space="preserve"> </w:t>
      </w:r>
      <w:r>
        <w:t xml:space="preserve">Speech Therapist, Italy Milan, Healthcare System, Communication Disorders, Cultural Adaptation.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Italy Milan</dc:title>
  <dc:creator/>
  <dc:language>en</dc:language>
  <cp:keywords/>
  <dcterms:created xsi:type="dcterms:W3CDTF">2026-07-21T14:07:44Z</dcterms:created>
  <dcterms:modified xsi:type="dcterms:W3CDTF">2026-07-21T14:07:44Z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