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cbd2136c361edc214c3ec81f49b147361e13919"/>
    <w:p>
      <w:pPr>
        <w:pStyle w:val="Heading1"/>
      </w:pPr>
      <w:r>
        <w:t xml:space="preserve">Abstract Academic Document: Speech Therapist in Italy Naples</w:t>
      </w:r>
    </w:p>
    <w:p>
      <w:pPr>
        <w:pStyle w:val="FirstParagraph"/>
      </w:pPr>
      <w:r>
        <w:rPr>
          <w:bCs/>
          <w:b/>
        </w:rPr>
        <w:t xml:space="preserve">Abstract academic</w:t>
      </w:r>
      <w:r>
        <w:t xml:space="preserve"> </w:t>
      </w:r>
      <w:r>
        <w:t xml:space="preserve">research on the role of</w:t>
      </w:r>
      <w:r>
        <w:t xml:space="preserve"> </w:t>
      </w:r>
      <w:r>
        <w:rPr>
          <w:bCs/>
          <w:b/>
        </w:rPr>
        <w:t xml:space="preserve">Speech Therapist</w:t>
      </w:r>
      <w:r>
        <w:t xml:space="preserve">s within the context of</w:t>
      </w:r>
      <w:r>
        <w:t xml:space="preserve"> </w:t>
      </w:r>
      <w:r>
        <w:rPr>
          <w:iCs/>
          <w:i/>
        </w:rPr>
        <w:t xml:space="preserve">Italy Naples</w:t>
      </w:r>
      <w:r>
        <w:t xml:space="preserve"> </w:t>
      </w:r>
      <w:r>
        <w:t xml:space="preserve">reveals a complex interplay between linguistic diversity, healthcare systems, and cultural nuances. This document explores the professional landscape, challenges, and opportunities for speech therapists operating in Naples, Italy—a city renowned for its historical significance, multilingual influences (including Neapolitan dialects), and dynamic healthcare environment. The analysis is grounded in academic frameworks to provide a comprehensive understanding of how</w:t>
      </w:r>
      <w:r>
        <w:t xml:space="preserve"> </w:t>
      </w:r>
      <w:r>
        <w:rPr>
          <w:bCs/>
          <w:b/>
        </w:rPr>
        <w:t xml:space="preserve">Speech Therapist</w:t>
      </w:r>
      <w:r>
        <w:t xml:space="preserve">s contribute to the well-being of individuals with communication disorders, cognitive impairments, and swallowing difficulties in this specific regional context.</w:t>
      </w:r>
    </w:p>
    <w:bookmarkStart w:id="20" w:name="Xb54add0541724f2dd9e7253d6d0377850f886c9"/>
    <w:p>
      <w:pPr>
        <w:pStyle w:val="Heading2"/>
      </w:pPr>
      <w:r>
        <w:t xml:space="preserve">The Role of Speech Therapists in Italy Naples</w:t>
      </w:r>
    </w:p>
    <w:p>
      <w:pPr>
        <w:pStyle w:val="FirstParagraph"/>
      </w:pPr>
      <w:r>
        <w:t xml:space="preserve">In</w:t>
      </w:r>
      <w:r>
        <w:t xml:space="preserve"> </w:t>
      </w:r>
      <w:r>
        <w:rPr>
          <w:iCs/>
          <w:i/>
        </w:rPr>
        <w:t xml:space="preserve">Italy Naples</w:t>
      </w:r>
      <w:r>
        <w:t xml:space="preserve">,</w:t>
      </w:r>
      <w:r>
        <w:t xml:space="preserve"> </w:t>
      </w:r>
      <w:r>
        <w:rPr>
          <w:bCs/>
          <w:b/>
        </w:rPr>
        <w:t xml:space="preserve">Speech Therapist</w:t>
      </w:r>
      <w:r>
        <w:t xml:space="preserve">s play a pivotal role in addressing the diverse needs of patients across various age groups and clinical settings. The profession is regulated by the Italian Ministry of Health and governed by national standards, yet local practices in Naples reflect unique regional characteristics. Speech therapists in this region are frequently engaged in multidisciplinary teams within public hospitals, private clinics, schools, and rehabilitation centers. Their work spans diagnostic assessments, therapeutic interventions for speech disorders (e.g., articulation difficulties or aphasia), language development support for children with developmental delays, and management of swallowing disorders (dysphagia) in patients recovering from stroke or neurological conditions.</w:t>
      </w:r>
    </w:p>
    <w:p>
      <w:pPr>
        <w:pStyle w:val="BodyText"/>
      </w:pPr>
      <w:r>
        <w:t xml:space="preserve">Naples’ linguistic diversity poses both challenges and opportunities. The prevalence of the Neapolitan dialect, a distinct variant of Italian, necessitates specialized training for speech therapists to address pronunciation discrepancies or communication barriers. Moreover, the city’s cultural heritage—rooted in art, music, and oral traditions—offers unique resources for therapeutic activities that integrate local expressions into treatment plans. For instance, traditional Neapolitan songs or storytelling practices are sometimes incorporated into interventions targeting language acquisition or expressive communication skills.</w:t>
      </w:r>
    </w:p>
    <w:bookmarkEnd w:id="20"/>
    <w:bookmarkStart w:id="21" w:name="Xd1d21a098dd882ee1bec511256694cb85a659fa"/>
    <w:p>
      <w:pPr>
        <w:pStyle w:val="Heading2"/>
      </w:pPr>
      <w:r>
        <w:t xml:space="preserve">Educational and Professional Frameworks in Italy Naples</w:t>
      </w:r>
    </w:p>
    <w:p>
      <w:pPr>
        <w:pStyle w:val="FirstParagraph"/>
      </w:pPr>
      <w:r>
        <w:t xml:space="preserve">Becoming a</w:t>
      </w:r>
      <w:r>
        <w:t xml:space="preserve"> </w:t>
      </w:r>
      <w:r>
        <w:rPr>
          <w:bCs/>
          <w:b/>
        </w:rPr>
        <w:t xml:space="preserve">Speech Therapist</w:t>
      </w:r>
      <w:r>
        <w:t xml:space="preserve"> </w:t>
      </w:r>
      <w:r>
        <w:t xml:space="preserve">in</w:t>
      </w:r>
      <w:r>
        <w:t xml:space="preserve"> </w:t>
      </w:r>
      <w:r>
        <w:rPr>
          <w:iCs/>
          <w:i/>
        </w:rPr>
        <w:t xml:space="preserve">Italy Naples</w:t>
      </w:r>
      <w:r>
        <w:t xml:space="preserve"> </w:t>
      </w:r>
      <w:r>
        <w:t xml:space="preserve">requires rigorous academic preparation. Prospective professionals must complete a five-year bachelor’s degree (Laurea magistrale) in Speech and Language Pathology at an accredited university, such as the University of Naples Federico II or the University of Salerno. These institutions emphasize theoretical knowledge alongside practical training, often involving clinical internships in local healthcare facilities. The curriculum includes modules on phonetics, neuroanatomy, psycholinguistics, and therapeutic techniques tailored to regional needs.</w:t>
      </w:r>
    </w:p>
    <w:p>
      <w:pPr>
        <w:pStyle w:val="BodyText"/>
      </w:pPr>
      <w:r>
        <w:t xml:space="preserve">Upon graduation, speech therapists must register with the Italian Order of Speech Therapists (Ordine degli Psicologi della Provincia di Napoli) to practice legally. Continuing professional development (CPD) is mandatory for license renewal, reflecting Italy’s commitment to maintaining high standards in healthcare professions. In Naples, CPD opportunities often include workshops on culturally responsive therapy, emerging technologies in speech pathology (e.g., AI-driven diagnostic tools), and collaboration with neuroscientists or educators to refine intervention strategies.</w:t>
      </w:r>
    </w:p>
    <w:bookmarkEnd w:id="21"/>
    <w:bookmarkStart w:id="22" w:name="cultural-and-healthcare-challenges"/>
    <w:p>
      <w:pPr>
        <w:pStyle w:val="Heading2"/>
      </w:pPr>
      <w:r>
        <w:t xml:space="preserve">Cultural and Healthcare Challenges</w:t>
      </w:r>
    </w:p>
    <w:p>
      <w:pPr>
        <w:pStyle w:val="FirstParagraph"/>
      </w:pPr>
      <w:r>
        <w:t xml:space="preserve">The</w:t>
      </w:r>
      <w:r>
        <w:t xml:space="preserve"> </w:t>
      </w:r>
      <w:r>
        <w:rPr>
          <w:bCs/>
          <w:b/>
        </w:rPr>
        <w:t xml:space="preserve">Speech Therapist</w:t>
      </w:r>
      <w:r>
        <w:t xml:space="preserve">’s work in</w:t>
      </w:r>
      <w:r>
        <w:t xml:space="preserve"> </w:t>
      </w:r>
      <w:r>
        <w:rPr>
          <w:iCs/>
          <w:i/>
        </w:rPr>
        <w:t xml:space="preserve">Italy Naples</w:t>
      </w:r>
      <w:r>
        <w:t xml:space="preserve"> </w:t>
      </w:r>
      <w:r>
        <w:t xml:space="preserve">is shaped by the region’s socioeconomic dynamics. While public healthcare systems provide essential services, long waiting times for specialized care are common, prompting many patients to seek private practitioners. This duality creates a demand for speech therapists who can navigate both sectors effectively. Additionally, the aging population in Naples—exacerbated by limited social support infrastructure—has increased the need for geriatric-focused interventions targeting age-related communication disorders.</w:t>
      </w:r>
    </w:p>
    <w:p>
      <w:pPr>
        <w:pStyle w:val="BodyText"/>
      </w:pPr>
      <w:r>
        <w:t xml:space="preserve">Cultural factors also influence patient engagement. In traditional Neapolitan communities, stigma surrounding mental health or communication disorders may deter individuals from seeking help. Speech therapists must therefore employ culturally sensitive approaches, such as collaborating with local community leaders or incorporating family-based care models to foster trust and adherence to treatment plans.</w:t>
      </w:r>
    </w:p>
    <w:bookmarkEnd w:id="22"/>
    <w:bookmarkStart w:id="23" w:name="X0a790b5cc1997fcf79468db432fd97d4d2ee0e4"/>
    <w:p>
      <w:pPr>
        <w:pStyle w:val="Heading2"/>
      </w:pPr>
      <w:r>
        <w:t xml:space="preserve">Technological Integration and Future Trends</w:t>
      </w:r>
    </w:p>
    <w:p>
      <w:pPr>
        <w:pStyle w:val="FirstParagraph"/>
      </w:pPr>
      <w:r>
        <w:t xml:space="preserve">Advancements in technology are transforming the role of</w:t>
      </w:r>
      <w:r>
        <w:t xml:space="preserve"> </w:t>
      </w:r>
      <w:r>
        <w:rPr>
          <w:bCs/>
          <w:b/>
        </w:rPr>
        <w:t xml:space="preserve">Speech Therapist</w:t>
      </w:r>
      <w:r>
        <w:t xml:space="preserve">s in</w:t>
      </w:r>
      <w:r>
        <w:t xml:space="preserve"> </w:t>
      </w:r>
      <w:r>
        <w:rPr>
          <w:iCs/>
          <w:i/>
        </w:rPr>
        <w:t xml:space="preserve">Italy Naples</w:t>
      </w:r>
      <w:r>
        <w:t xml:space="preserve">. Teletherapy platforms, for example, have expanded access to services for rural areas surrounding Naples or individuals with mobility constraints. Mobile applications designed for language therapy or dysphagia management are increasingly being integrated into clinical practice. Furthermore, research initiatives at institutions like the University of Naples Federico II are exploring the use of virtual reality (VR) to simulate real-world communication scenarios, offering innovative tools for speech therapy.</w:t>
      </w:r>
    </w:p>
    <w:p>
      <w:pPr>
        <w:pStyle w:val="BodyText"/>
      </w:pPr>
      <w:r>
        <w:t xml:space="preserve">However, these innovations must be balanced with ethical considerations. Data privacy laws in Italy (e.g., GDPR compliance) require stringent safeguards for digital health records. Additionally, ensuring equitable access to technology across socioeconomic groups remains a challenge for policymakers and practitioners alike.</w:t>
      </w:r>
    </w:p>
    <w:bookmarkEnd w:id="23"/>
    <w:bookmarkStart w:id="24" w:name="conclusion"/>
    <w:p>
      <w:pPr>
        <w:pStyle w:val="Heading2"/>
      </w:pPr>
      <w:r>
        <w:t xml:space="preserve">Conclusion</w:t>
      </w:r>
    </w:p>
    <w:p>
      <w:pPr>
        <w:pStyle w:val="FirstParagraph"/>
      </w:pPr>
      <w:r>
        <w:rPr>
          <w:bCs/>
          <w:b/>
        </w:rPr>
        <w:t xml:space="preserve">Speech Therapist</w:t>
      </w:r>
      <w:r>
        <w:t xml:space="preserve">s in</w:t>
      </w:r>
      <w:r>
        <w:t xml:space="preserve"> </w:t>
      </w:r>
      <w:r>
        <w:rPr>
          <w:iCs/>
          <w:i/>
        </w:rPr>
        <w:t xml:space="preserve">Italy Naples</w:t>
      </w:r>
      <w:r>
        <w:t xml:space="preserve"> </w:t>
      </w:r>
      <w:r>
        <w:t xml:space="preserve">occupy a vital position within the healthcare system, addressing the unique linguistic, cultural, and medical demands of the region. Their work is deeply intertwined with academic research, professional regulation, and technological evolution. As Naples continues to grow as a hub for both historical tourism and modern healthcare innovation, the role of</w:t>
      </w:r>
      <w:r>
        <w:t xml:space="preserve"> </w:t>
      </w:r>
      <w:r>
        <w:rPr>
          <w:bCs/>
          <w:b/>
        </w:rPr>
        <w:t xml:space="preserve">Speech Therapist</w:t>
      </w:r>
      <w:r>
        <w:t xml:space="preserve">s will likely expand further—requiring ongoing adaptation to local needs while adhering to national standards. This abstract academic analysis underscores the importance of interdisciplinary collaboration, cultural competence, and technological integration in shaping the future of speech therapy in</w:t>
      </w:r>
      <w:r>
        <w:t xml:space="preserve"> </w:t>
      </w:r>
      <w:r>
        <w:rPr>
          <w:iCs/>
          <w:i/>
        </w:rPr>
        <w:t xml:space="preserve">Italy Naples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2026-07-21T00:57:57Z</dcterms:created>
  <dcterms:modified xsi:type="dcterms:W3CDTF">2026-07-21T00:57:57Z</dcterms:modified>
</cp:coreProperties>
</file>

<file path=docProps/custom.xml><?xml version="1.0" encoding="utf-8"?>
<Properties xmlns="http://schemas.openxmlformats.org/officeDocument/2006/custom-properties" xmlns:vt="http://schemas.openxmlformats.org/officeDocument/2006/docPropsVTypes"/>
</file>