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Speech</w:t>
      </w:r>
      <w:r>
        <w:t xml:space="preserve"> </w:t>
      </w:r>
      <w:r>
        <w:t xml:space="preserve">Therapist</w:t>
      </w:r>
      <w:r>
        <w:t xml:space="preserve"> </w:t>
      </w:r>
      <w:r>
        <w:t xml:space="preserve">in</w:t>
      </w:r>
      <w:r>
        <w:t xml:space="preserve"> </w:t>
      </w:r>
      <w:r>
        <w:t xml:space="preserve">Japan</w:t>
      </w:r>
      <w:r>
        <w:t xml:space="preserve"> </w:t>
      </w:r>
      <w:r>
        <w:t xml:space="preserve">Tokyo</w:t>
      </w:r>
    </w:p>
    <w:p>
      <w:pPr>
        <w:pStyle w:val="FirstParagraph"/>
      </w:pPr>
      <w:r>
        <w:t xml:space="preserve">Abstract Academic Document on the Role of a Speech Therapist in Japan Tokyo</w:t>
      </w:r>
    </w:p>
    <w:p>
      <w:pPr>
        <w:pStyle w:val="BodyText"/>
      </w:pPr>
      <w:r>
        <w:t xml:space="preserve">In recent decades, the field of speech-language pathology has gained increasing recognition as a critical component of healthcare systems worldwide. This abstract academic document explores the unique role and responsibilities of a</w:t>
      </w:r>
      <w:r>
        <w:t xml:space="preserve"> </w:t>
      </w:r>
      <w:r>
        <w:rPr>
          <w:bCs/>
          <w:b/>
        </w:rPr>
        <w:t xml:space="preserve">Speech Therapist</w:t>
      </w:r>
      <w:r>
        <w:t xml:space="preserve"> </w:t>
      </w:r>
      <w:r>
        <w:t xml:space="preserve">in</w:t>
      </w:r>
      <w:r>
        <w:t xml:space="preserve"> </w:t>
      </w:r>
      <w:r>
        <w:rPr>
          <w:bCs/>
          <w:b/>
        </w:rPr>
        <w:t xml:space="preserve">Japan Tokyo</w:t>
      </w:r>
      <w:r>
        <w:t xml:space="preserve">, emphasizing the cultural, societal, and institutional frameworks that shape their practice. Japan’s aging population, rapid technological advancements, and distinct cultural values have created a dynamic environment for speech therapists to address diverse communication disorders while navigating challenges specific to urban settings like Tokyo. This document aims to provide an academic overview of the profession in this context, highlighting its significance within Japan’s healthcare infrastructure and the evolving demands placed on</w:t>
      </w:r>
      <w:r>
        <w:t xml:space="preserve"> </w:t>
      </w:r>
      <w:r>
        <w:rPr>
          <w:bCs/>
          <w:b/>
        </w:rPr>
        <w:t xml:space="preserve">Speech Therapists</w:t>
      </w:r>
      <w:r>
        <w:t xml:space="preserve"> </w:t>
      </w:r>
      <w:r>
        <w:t xml:space="preserve">in a bustling metropolis.</w:t>
      </w:r>
    </w:p>
    <w:bookmarkStart w:id="20" w:name="Xfb8f025b435d03b239e38a4fbeee2d7b3ba7614"/>
    <w:p>
      <w:pPr>
        <w:pStyle w:val="Heading2"/>
      </w:pPr>
      <w:r>
        <w:t xml:space="preserve">The Role of a Speech Therapist in Japan Tokyo</w:t>
      </w:r>
    </w:p>
    <w:p>
      <w:pPr>
        <w:pStyle w:val="FirstParagraph"/>
      </w:pPr>
      <w:r>
        <w:t xml:space="preserve">A</w:t>
      </w:r>
      <w:r>
        <w:t xml:space="preserve"> </w:t>
      </w:r>
      <w:r>
        <w:rPr>
          <w:bCs/>
          <w:b/>
        </w:rPr>
        <w:t xml:space="preserve">Speech Therapist</w:t>
      </w:r>
      <w:r>
        <w:t xml:space="preserve">, also known as a speech-language pathologist (SLP), plays a pivotal role in diagnosing and treating communication disorders, including speech, language, swallowing (dysphagia), and cognitive-communication impairments. In</w:t>
      </w:r>
      <w:r>
        <w:t xml:space="preserve"> </w:t>
      </w:r>
      <w:r>
        <w:rPr>
          <w:bCs/>
          <w:b/>
        </w:rPr>
        <w:t xml:space="preserve">Japan Tokyo</w:t>
      </w:r>
      <w:r>
        <w:t xml:space="preserve">, this profession is particularly vital due to the country’s high prevalence of stroke-related conditions, developmental disabilities in children, and an aging demographic with increased incidence of dementia. According to the Japanese Ministry of Health, Labour and Welfare (MHLW), approximately 3.5% of Japan’s population requires speech therapy services annually, with Tokyo accounting for over 20% of these cases due to its large urban population.</w:t>
      </w:r>
    </w:p>
    <w:p>
      <w:pPr>
        <w:pStyle w:val="BodyText"/>
      </w:pPr>
      <w:r>
        <w:t xml:space="preserve">In</w:t>
      </w:r>
      <w:r>
        <w:t xml:space="preserve"> </w:t>
      </w:r>
      <w:r>
        <w:rPr>
          <w:bCs/>
          <w:b/>
        </w:rPr>
        <w:t xml:space="preserve">Japan Tokyo</w:t>
      </w:r>
      <w:r>
        <w:t xml:space="preserve">,</w:t>
      </w:r>
      <w:r>
        <w:t xml:space="preserve"> </w:t>
      </w:r>
      <w:r>
        <w:rPr>
          <w:bCs/>
          <w:b/>
        </w:rPr>
        <w:t xml:space="preserve">Speech Therapists</w:t>
      </w:r>
      <w:r>
        <w:t xml:space="preserve"> </w:t>
      </w:r>
      <w:r>
        <w:t xml:space="preserve">operate in various settings, including hospitals, schools, rehabilitation centers, and private clinics. Their responsibilities often extend beyond traditional therapy sessions to include collaboration with physicians, educators, and caregivers to create holistic treatment plans. For example, in Tokyo’s public education system (</w:t>
      </w:r>
      <w:r>
        <w:rPr>
          <w:iCs/>
          <w:i/>
        </w:rPr>
        <w:t xml:space="preserve">kōshū</w:t>
      </w:r>
      <w:r>
        <w:t xml:space="preserve">), speech therapists work alongside teachers to support children with autism spectrum disorder (ASD) or hearing impairments, ensuring they can integrate into mainstream classrooms. This interdisciplinary approach reflects the broader Japanese emphasis on collective well-being and social harmony.</w:t>
      </w:r>
    </w:p>
    <w:p>
      <w:pPr>
        <w:pStyle w:val="BodyText"/>
      </w:pPr>
      <w:r>
        <w:t xml:space="preserve">Cultural sensitivity is also a critical factor in the work of</w:t>
      </w:r>
      <w:r>
        <w:t xml:space="preserve"> </w:t>
      </w:r>
      <w:r>
        <w:rPr>
          <w:bCs/>
          <w:b/>
        </w:rPr>
        <w:t xml:space="preserve">Speech Therapists</w:t>
      </w:r>
      <w:r>
        <w:t xml:space="preserve">. In</w:t>
      </w:r>
      <w:r>
        <w:t xml:space="preserve"> </w:t>
      </w:r>
      <w:r>
        <w:rPr>
          <w:bCs/>
          <w:b/>
        </w:rPr>
        <w:t xml:space="preserve">Japan Tokyo</w:t>
      </w:r>
      <w:r>
        <w:t xml:space="preserve">, patients often prioritize respect for authority and may be hesitant to voice concerns openly. This necessitates that therapists employ culturally appropriate communication strategies, such as using non-verbal cues or incorporating traditional Japanese values like</w:t>
      </w:r>
      <w:r>
        <w:t xml:space="preserve"> </w:t>
      </w:r>
      <w:r>
        <w:rPr>
          <w:iCs/>
          <w:i/>
        </w:rPr>
        <w:t xml:space="preserve">wa</w:t>
      </w:r>
      <w:r>
        <w:t xml:space="preserve"> </w:t>
      </w:r>
      <w:r>
        <w:t xml:space="preserve">(harmony) into their therapeutic interactions. Additionally, the use of technology—such as augmented reality tools for language therapy or telehealth platforms—has become increasingly prevalent in Tokyo, reflecting the city’s innovation-driven healthcare landscape.</w:t>
      </w:r>
    </w:p>
    <w:bookmarkEnd w:id="20"/>
    <w:bookmarkStart w:id="21" w:name="X517bd949bd62f7e97a6ac96598c45743a04dbdb"/>
    <w:p>
      <w:pPr>
        <w:pStyle w:val="Heading2"/>
      </w:pPr>
      <w:r>
        <w:t xml:space="preserve">Educational and Professional Requirements for Speech Therapists in Japan</w:t>
      </w:r>
    </w:p>
    <w:p>
      <w:pPr>
        <w:pStyle w:val="FirstParagraph"/>
      </w:pPr>
      <w:r>
        <w:t xml:space="preserve">To practice as a</w:t>
      </w:r>
      <w:r>
        <w:t xml:space="preserve"> </w:t>
      </w:r>
      <w:r>
        <w:rPr>
          <w:bCs/>
          <w:b/>
        </w:rPr>
        <w:t xml:space="preserve">Speech Therapist</w:t>
      </w:r>
      <w:r>
        <w:t xml:space="preserve"> </w:t>
      </w:r>
      <w:r>
        <w:t xml:space="preserve">in</w:t>
      </w:r>
      <w:r>
        <w:t xml:space="preserve"> </w:t>
      </w:r>
      <w:r>
        <w:rPr>
          <w:bCs/>
          <w:b/>
        </w:rPr>
        <w:t xml:space="preserve">Japan Tokyo</w:t>
      </w:r>
      <w:r>
        <w:t xml:space="preserve">, individuals must complete rigorous academic training. The Japanese system requires candidates to earn a bachelor’s or master’s degree from an accredited university program in speech-language pathology or audiology. Institutions such as the University of Tokyo, Osaka University, and Keio University offer specialized curricula that combine theoretical knowledge with clinical practice. Upon graduation, aspiring therapists must pass the national certification exam administered by the Japanese Speech-Language-Hearing Association (JSLHA), which ensures compliance with Japan’s strict professional standards.</w:t>
      </w:r>
    </w:p>
    <w:p>
      <w:pPr>
        <w:pStyle w:val="BodyText"/>
      </w:pPr>
      <w:r>
        <w:t xml:space="preserve">Continuing education is also mandatory for</w:t>
      </w:r>
      <w:r>
        <w:t xml:space="preserve"> </w:t>
      </w:r>
      <w:r>
        <w:rPr>
          <w:bCs/>
          <w:b/>
        </w:rPr>
        <w:t xml:space="preserve">Speech Therapists</w:t>
      </w:r>
      <w:r>
        <w:t xml:space="preserve"> </w:t>
      </w:r>
      <w:r>
        <w:t xml:space="preserve">in</w:t>
      </w:r>
      <w:r>
        <w:t xml:space="preserve"> </w:t>
      </w:r>
      <w:r>
        <w:rPr>
          <w:bCs/>
          <w:b/>
        </w:rPr>
        <w:t xml:space="preserve">Japan Tokyo</w:t>
      </w:r>
      <w:r>
        <w:t xml:space="preserve">. The Ministry of Education, Culture, Sports, Science and Technology (MEXT) mandates regular training to keep therapists updated on the latest research and methodologies. This commitment to lifelong learning aligns with Japan’s broader cultural value of precision and excellence (</w:t>
      </w:r>
      <w:r>
        <w:rPr>
          <w:iCs/>
          <w:i/>
        </w:rPr>
        <w:t xml:space="preserve">ikuji</w:t>
      </w:r>
      <w:r>
        <w:t xml:space="preserve">). Furthermore, many therapists in Tokyo pursue advanced certifications in specialized areas such as pediatric therapy or neurogenic communication disorders, enabling them to address the complex needs of a diverse patient population.</w:t>
      </w:r>
    </w:p>
    <w:bookmarkEnd w:id="21"/>
    <w:bookmarkStart w:id="22" w:name="X2786ae4ac992cef3998c70567b89bf54cdd5b3e"/>
    <w:p>
      <w:pPr>
        <w:pStyle w:val="Heading2"/>
      </w:pPr>
      <w:r>
        <w:t xml:space="preserve">Challenges Faced by Speech Therapists in Tokyo</w:t>
      </w:r>
    </w:p>
    <w:p>
      <w:pPr>
        <w:pStyle w:val="FirstParagraph"/>
      </w:pPr>
      <w:r>
        <w:t xml:space="preserve">While</w:t>
      </w:r>
      <w:r>
        <w:t xml:space="preserve"> </w:t>
      </w:r>
      <w:r>
        <w:rPr>
          <w:bCs/>
          <w:b/>
        </w:rPr>
        <w:t xml:space="preserve">Japan Tokyo</w:t>
      </w:r>
      <w:r>
        <w:t xml:space="preserve"> </w:t>
      </w:r>
      <w:r>
        <w:t xml:space="preserve">offers numerous opportunities for</w:t>
      </w:r>
      <w:r>
        <w:t xml:space="preserve"> </w:t>
      </w:r>
      <w:r>
        <w:rPr>
          <w:bCs/>
          <w:b/>
        </w:rPr>
        <w:t xml:space="preserve">Speech Therapists</w:t>
      </w:r>
      <w:r>
        <w:t xml:space="preserve">, the profession is not without challenges. One significant issue is the high workload and limited staffing in public healthcare facilities. With Japan’s aging population projected to reach 38% by 2050, demand for speech therapy services has surged, yet there remains a shortage of qualified professionals to meet this need. This imbalance has led to longer wait times for patients and increased stress on existing therapists.</w:t>
      </w:r>
    </w:p>
    <w:p>
      <w:pPr>
        <w:pStyle w:val="BodyText"/>
      </w:pPr>
      <w:r>
        <w:t xml:space="preserve">Another challenge is the integration of Western therapeutic techniques with traditional Japanese approaches. While evidence-based practices from global research are widely accepted in Tokyo, some patients prefer alternative therapies rooted in</w:t>
      </w:r>
      <w:r>
        <w:t xml:space="preserve"> </w:t>
      </w:r>
      <w:r>
        <w:rPr>
          <w:iCs/>
          <w:i/>
        </w:rPr>
        <w:t xml:space="preserve">kampo</w:t>
      </w:r>
      <w:r>
        <w:t xml:space="preserve"> </w:t>
      </w:r>
      <w:r>
        <w:t xml:space="preserve">(traditional Eastern medicine) or spiritual practices like</w:t>
      </w:r>
      <w:r>
        <w:t xml:space="preserve"> </w:t>
      </w:r>
      <w:r>
        <w:rPr>
          <w:iCs/>
          <w:i/>
        </w:rPr>
        <w:t xml:space="preserve">kata</w:t>
      </w:r>
      <w:r>
        <w:t xml:space="preserve"> </w:t>
      </w:r>
      <w:r>
        <w:t xml:space="preserve">(ritual movements). Balancing these perspectives requires cultural competence and adaptability on the part of</w:t>
      </w:r>
      <w:r>
        <w:t xml:space="preserve"> </w:t>
      </w:r>
      <w:r>
        <w:rPr>
          <w:bCs/>
          <w:b/>
        </w:rPr>
        <w:t xml:space="preserve">Speech Therapists</w:t>
      </w:r>
      <w:r>
        <w:t xml:space="preserve">.</w:t>
      </w:r>
    </w:p>
    <w:p>
      <w:pPr>
        <w:pStyle w:val="BodyText"/>
      </w:pPr>
      <w:r>
        <w:t xml:space="preserve">Economic factors also play a role. In Tokyo, private speech therapy clinics often charge higher fees than public services, creating disparities in access for low-income families. Additionally, reimbursement rates for speech therapy under Japan’s national health insurance system (</w:t>
      </w:r>
      <w:r>
        <w:rPr>
          <w:iCs/>
          <w:i/>
        </w:rPr>
        <w:t xml:space="preserve">Nenkin</w:t>
      </w:r>
      <w:r>
        <w:t xml:space="preserve">) remain lower compared to other developed nations, which may discourage some professionals from entering the field.</w:t>
      </w:r>
    </w:p>
    <w:bookmarkEnd w:id="22"/>
    <w:bookmarkStart w:id="23" w:name="the-future-of-speech-therapy-in-tokyo"/>
    <w:p>
      <w:pPr>
        <w:pStyle w:val="Heading2"/>
      </w:pPr>
      <w:r>
        <w:t xml:space="preserve">The Future of Speech Therapy in Tokyo</w:t>
      </w:r>
    </w:p>
    <w:p>
      <w:pPr>
        <w:pStyle w:val="FirstParagraph"/>
      </w:pPr>
      <w:r>
        <w:t xml:space="preserve">Despite these challenges, the future of</w:t>
      </w:r>
      <w:r>
        <w:t xml:space="preserve"> </w:t>
      </w:r>
      <w:r>
        <w:rPr>
          <w:bCs/>
          <w:b/>
        </w:rPr>
        <w:t xml:space="preserve">Speech Therapists</w:t>
      </w:r>
      <w:r>
        <w:t xml:space="preserve"> </w:t>
      </w:r>
      <w:r>
        <w:t xml:space="preserve">in</w:t>
      </w:r>
      <w:r>
        <w:t xml:space="preserve"> </w:t>
      </w:r>
      <w:r>
        <w:rPr>
          <w:bCs/>
          <w:b/>
        </w:rPr>
        <w:t xml:space="preserve">Japan Tokyo</w:t>
      </w:r>
      <w:r>
        <w:t xml:space="preserve"> </w:t>
      </w:r>
      <w:r>
        <w:t xml:space="preserve">appears promising. Government initiatives, such as the 2030 Healthcare Innovation Strategy, emphasize increasing access to specialized care and integrating technology into healthcare delivery. Telehealth platforms are expanding rapidly, allowing therapists to reach patients in remote areas or provide home-based services—a critical need for Japan’s aging population.</w:t>
      </w:r>
    </w:p>
    <w:p>
      <w:pPr>
        <w:pStyle w:val="BodyText"/>
      </w:pPr>
      <w:r>
        <w:t xml:space="preserve">Furthermore, collaborations between Tokyo’s universities and healthcare institutions are fostering research into innovative therapies. For instance, the use of AI-driven speech recognition tools and virtual reality (VR) simulations is being explored to enhance rehabilitation outcomes for patients with aphasia or motor speech disorders. These advancements position</w:t>
      </w:r>
      <w:r>
        <w:t xml:space="preserve"> </w:t>
      </w:r>
      <w:r>
        <w:rPr>
          <w:bCs/>
          <w:b/>
        </w:rPr>
        <w:t xml:space="preserve">Japan Tokyo</w:t>
      </w:r>
      <w:r>
        <w:t xml:space="preserve"> </w:t>
      </w:r>
      <w:r>
        <w:t xml:space="preserve">as a global leader in the intersection of technology and healthcare.</w:t>
      </w:r>
    </w:p>
    <w:p>
      <w:pPr>
        <w:pStyle w:val="BodyText"/>
      </w:pPr>
      <w:r>
        <w:t xml:space="preserve">In conclusion, the role of a</w:t>
      </w:r>
      <w:r>
        <w:t xml:space="preserve"> </w:t>
      </w:r>
      <w:r>
        <w:rPr>
          <w:bCs/>
          <w:b/>
        </w:rPr>
        <w:t xml:space="preserve">Speech Therapist</w:t>
      </w:r>
      <w:r>
        <w:t xml:space="preserve"> </w:t>
      </w:r>
      <w:r>
        <w:t xml:space="preserve">in</w:t>
      </w:r>
      <w:r>
        <w:t xml:space="preserve"> </w:t>
      </w:r>
      <w:r>
        <w:rPr>
          <w:bCs/>
          <w:b/>
        </w:rPr>
        <w:t xml:space="preserve">Japan Tokyo</w:t>
      </w:r>
      <w:r>
        <w:t xml:space="preserve"> </w:t>
      </w:r>
      <w:r>
        <w:t xml:space="preserve">is both challenging and essential, shaped by the unique interplay of cultural values, demographic trends, and technological progress. As Japan continues to navigate an aging society and global health crises, the contributions of</w:t>
      </w:r>
      <w:r>
        <w:t xml:space="preserve"> </w:t>
      </w:r>
      <w:r>
        <w:rPr>
          <w:bCs/>
          <w:b/>
        </w:rPr>
        <w:t xml:space="preserve">Speech Therapists</w:t>
      </w:r>
      <w:r>
        <w:t xml:space="preserve"> </w:t>
      </w:r>
      <w:r>
        <w:t xml:space="preserve">will remain indispensable to ensuring quality of life for individuals across all stages of life.</w:t>
      </w:r>
    </w:p>
    <w:p>
      <w:pPr>
        <w:pStyle w:val="BodyText"/>
      </w:pPr>
      <w:r>
        <w:rPr>
          <w:iCs/>
          <w:i/>
        </w:rPr>
        <w:t xml:space="preserve">This abstract academic document underscores the importance of understanding the multifaceted role of</w:t>
      </w:r>
      <w:r>
        <w:rPr>
          <w:iCs/>
          <w:i/>
        </w:rPr>
        <w:t xml:space="preserve"> </w:t>
      </w:r>
      <w:r>
        <w:rPr>
          <w:bCs/>
          <w:b/>
          <w:iCs/>
          <w:i/>
        </w:rPr>
        <w:t xml:space="preserve">Speech Therapists</w:t>
      </w:r>
      <w:r>
        <w:rPr>
          <w:iCs/>
          <w:i/>
        </w:rPr>
        <w:t xml:space="preserve"> </w:t>
      </w:r>
      <w:r>
        <w:rPr>
          <w:iCs/>
          <w:i/>
        </w:rPr>
        <w:t xml:space="preserve">in</w:t>
      </w:r>
      <w:r>
        <w:rPr>
          <w:iCs/>
          <w:i/>
        </w:rPr>
        <w:t xml:space="preserve"> </w:t>
      </w:r>
      <w:r>
        <w:rPr>
          <w:bCs/>
          <w:b/>
          <w:iCs/>
          <w:i/>
        </w:rPr>
        <w:t xml:space="preserve">Japan Tokyo</w:t>
      </w:r>
      <w:r>
        <w:rPr>
          <w:iCs/>
          <w:i/>
        </w:rPr>
        <w:t xml:space="preserve">, while highlighting the need for ongoing research, policy reforms, and cultural sensitivity to support this vital profession.</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Speech Therapist in Japan Tokyo</dc:title>
  <dc:creator/>
  <cp:keywords/>
  <dcterms:created xsi:type="dcterms:W3CDTF">2026-07-23T06:44:27Z</dcterms:created>
  <dcterms:modified xsi:type="dcterms:W3CDTF">2026-07-23T06:44:27Z</dcterms:modified>
</cp:coreProperties>
</file>

<file path=docProps/custom.xml><?xml version="1.0" encoding="utf-8"?>
<Properties xmlns="http://schemas.openxmlformats.org/officeDocument/2006/custom-properties" xmlns:vt="http://schemas.openxmlformats.org/officeDocument/2006/docPropsVTypes"/>
</file>